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B34B01" w14:textId="77777777" w:rsidR="002476B6" w:rsidRDefault="0030564A">
      <w:pPr>
        <w:pStyle w:val="Titoloprincipale"/>
        <w:spacing w:line="360" w:lineRule="auto"/>
        <w:jc w:val="both"/>
        <w:rPr>
          <w:rFonts w:ascii="Arial" w:hAnsi="Arial" w:cs="Arial"/>
          <w:b/>
          <w:sz w:val="48"/>
        </w:rPr>
      </w:pPr>
      <w:r>
        <w:rPr>
          <w:rFonts w:ascii="Arial" w:hAnsi="Arial" w:cs="Arial"/>
          <w:b/>
          <w:sz w:val="48"/>
        </w:rPr>
        <w:t xml:space="preserve">    </w:t>
      </w:r>
    </w:p>
    <w:p w14:paraId="32511997" w14:textId="77777777" w:rsidR="002476B6" w:rsidRDefault="002476B6">
      <w:pPr>
        <w:pStyle w:val="Titoloprincipale"/>
        <w:spacing w:line="360" w:lineRule="auto"/>
        <w:jc w:val="both"/>
        <w:rPr>
          <w:rFonts w:ascii="Arial" w:hAnsi="Arial" w:cs="Arial"/>
          <w:b/>
          <w:sz w:val="48"/>
        </w:rPr>
      </w:pPr>
    </w:p>
    <w:p w14:paraId="6C4F8BFC" w14:textId="77777777" w:rsidR="002476B6" w:rsidRDefault="0030564A">
      <w:pPr>
        <w:spacing w:line="360" w:lineRule="auto"/>
        <w:jc w:val="center"/>
      </w:pPr>
      <w:r>
        <w:rPr>
          <w:noProof/>
        </w:rPr>
        <w:drawing>
          <wp:inline distT="0" distB="0" distL="0" distR="0" wp14:anchorId="499FCC2D" wp14:editId="1268C9C5">
            <wp:extent cx="3719830" cy="1790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8"/>
                    <a:stretch>
                      <a:fillRect/>
                    </a:stretch>
                  </pic:blipFill>
                  <pic:spPr bwMode="auto">
                    <a:xfrm>
                      <a:off x="0" y="0"/>
                      <a:ext cx="3719830" cy="1790700"/>
                    </a:xfrm>
                    <a:prstGeom prst="rect">
                      <a:avLst/>
                    </a:prstGeom>
                    <a:noFill/>
                    <a:ln w="9525">
                      <a:noFill/>
                      <a:miter lim="800000"/>
                      <a:headEnd/>
                      <a:tailEnd/>
                    </a:ln>
                  </pic:spPr>
                </pic:pic>
              </a:graphicData>
            </a:graphic>
          </wp:inline>
        </w:drawing>
      </w:r>
    </w:p>
    <w:p w14:paraId="42BA27BD" w14:textId="77777777" w:rsidR="002476B6" w:rsidRDefault="002476B6">
      <w:pPr>
        <w:spacing w:line="360" w:lineRule="auto"/>
      </w:pPr>
    </w:p>
    <w:p w14:paraId="7A935027" w14:textId="77777777" w:rsidR="002476B6" w:rsidRDefault="002476B6">
      <w:pPr>
        <w:spacing w:line="360" w:lineRule="auto"/>
      </w:pPr>
    </w:p>
    <w:p w14:paraId="0076E7DA" w14:textId="77777777" w:rsidR="002476B6" w:rsidRDefault="002476B6">
      <w:pPr>
        <w:spacing w:line="360" w:lineRule="auto"/>
      </w:pPr>
    </w:p>
    <w:p w14:paraId="6CA93716" w14:textId="77777777" w:rsidR="002476B6" w:rsidRDefault="002476B6">
      <w:pPr>
        <w:spacing w:line="360" w:lineRule="auto"/>
      </w:pPr>
    </w:p>
    <w:p w14:paraId="32B33D3B" w14:textId="77777777" w:rsidR="002476B6" w:rsidRDefault="002476B6">
      <w:pPr>
        <w:spacing w:line="360" w:lineRule="auto"/>
      </w:pPr>
    </w:p>
    <w:p w14:paraId="2140D794" w14:textId="36C14F5F" w:rsidR="002476B6" w:rsidRDefault="0030564A">
      <w:pPr>
        <w:spacing w:line="360" w:lineRule="auto"/>
        <w:jc w:val="center"/>
      </w:pPr>
      <w:r>
        <w:rPr>
          <w:rFonts w:ascii="Verdana" w:hAnsi="Verdana" w:cs="Arial"/>
          <w:b/>
          <w:i/>
          <w:smallCaps/>
          <w:color w:val="003366"/>
          <w:sz w:val="52"/>
          <w:szCs w:val="52"/>
        </w:rPr>
        <w:t>PIANO DELLA QUALITA’ DELLA PRESTAZIONE ORGANIZZATIVA ANNO</w:t>
      </w:r>
      <w:bookmarkStart w:id="0" w:name="anno_in_oggetto"/>
      <w:r>
        <w:rPr>
          <w:rFonts w:ascii="Verdana" w:hAnsi="Verdana" w:cs="Arial"/>
          <w:b/>
          <w:i/>
          <w:smallCaps/>
          <w:color w:val="003366"/>
          <w:sz w:val="52"/>
          <w:szCs w:val="52"/>
        </w:rPr>
        <w:t xml:space="preserve"> 20</w:t>
      </w:r>
      <w:bookmarkEnd w:id="0"/>
      <w:r>
        <w:rPr>
          <w:rFonts w:ascii="Verdana" w:hAnsi="Verdana" w:cs="Arial"/>
          <w:b/>
          <w:i/>
          <w:smallCaps/>
          <w:color w:val="003366"/>
          <w:sz w:val="52"/>
          <w:szCs w:val="52"/>
        </w:rPr>
        <w:t>1</w:t>
      </w:r>
      <w:r w:rsidR="00DE70B6">
        <w:rPr>
          <w:rFonts w:ascii="Verdana" w:hAnsi="Verdana" w:cs="Arial"/>
          <w:b/>
          <w:i/>
          <w:smallCaps/>
          <w:color w:val="003366"/>
          <w:sz w:val="52"/>
          <w:szCs w:val="52"/>
        </w:rPr>
        <w:t>7</w:t>
      </w:r>
    </w:p>
    <w:p w14:paraId="4F9B05C2" w14:textId="77777777" w:rsidR="002476B6" w:rsidRDefault="002476B6">
      <w:pPr>
        <w:spacing w:line="360" w:lineRule="auto"/>
        <w:jc w:val="center"/>
        <w:rPr>
          <w:rFonts w:ascii="Verdana" w:hAnsi="Verdana" w:cs="Arial"/>
          <w:b/>
          <w:smallCaps/>
          <w:sz w:val="40"/>
          <w:szCs w:val="40"/>
        </w:rPr>
      </w:pPr>
    </w:p>
    <w:p w14:paraId="0938B7C6" w14:textId="77777777" w:rsidR="002476B6" w:rsidRDefault="002476B6">
      <w:pPr>
        <w:spacing w:line="360" w:lineRule="auto"/>
        <w:jc w:val="center"/>
        <w:rPr>
          <w:rFonts w:ascii="Arial" w:hAnsi="Arial" w:cs="Arial"/>
          <w:b/>
          <w:smallCaps/>
          <w:color w:val="3366FF"/>
          <w:sz w:val="44"/>
          <w:szCs w:val="44"/>
        </w:rPr>
      </w:pPr>
    </w:p>
    <w:p w14:paraId="5FEEE7AB" w14:textId="3F0654D2" w:rsidR="002476B6" w:rsidRDefault="002A0F6B">
      <w:pPr>
        <w:pStyle w:val="MareTitolo1"/>
        <w:spacing w:before="0" w:line="360" w:lineRule="auto"/>
      </w:pPr>
      <w:r w:rsidRPr="003D1A3D">
        <w:t>Allegato al decreto n. 27</w:t>
      </w:r>
      <w:r w:rsidR="0030564A" w:rsidRPr="003D1A3D">
        <w:t xml:space="preserve"> </w:t>
      </w:r>
      <w:proofErr w:type="gramStart"/>
      <w:r w:rsidR="0030564A" w:rsidRPr="003D1A3D">
        <w:t>del</w:t>
      </w:r>
      <w:proofErr w:type="gramEnd"/>
      <w:r w:rsidR="0030564A" w:rsidRPr="003D1A3D">
        <w:t xml:space="preserve"> </w:t>
      </w:r>
      <w:r w:rsidR="009D5FA0" w:rsidRPr="003D1A3D">
        <w:t>03/04</w:t>
      </w:r>
      <w:r w:rsidR="00DE70B6" w:rsidRPr="003D1A3D">
        <w:t>/2017</w:t>
      </w:r>
      <w:r w:rsidR="0030564A">
        <w:br w:type="page"/>
      </w:r>
    </w:p>
    <w:p w14:paraId="6B3A628F" w14:textId="77777777" w:rsidR="002476B6" w:rsidRDefault="0030564A">
      <w:pPr>
        <w:pStyle w:val="MareTitolo1"/>
        <w:spacing w:before="0" w:line="360" w:lineRule="auto"/>
        <w:rPr>
          <w:sz w:val="24"/>
        </w:rPr>
      </w:pPr>
      <w:r>
        <w:rPr>
          <w:sz w:val="24"/>
        </w:rPr>
        <w:lastRenderedPageBreak/>
        <w:t xml:space="preserve"> Introduzione</w:t>
      </w:r>
    </w:p>
    <w:p w14:paraId="39E4072E" w14:textId="77777777" w:rsidR="002476B6" w:rsidRDefault="0030564A" w:rsidP="002114F9">
      <w:pPr>
        <w:pStyle w:val="Stiletesto"/>
        <w:spacing w:before="0" w:after="120"/>
        <w:rPr>
          <w:rFonts w:cs="Arial"/>
          <w:sz w:val="20"/>
        </w:rPr>
      </w:pPr>
      <w:r>
        <w:rPr>
          <w:rFonts w:cs="Arial"/>
          <w:sz w:val="20"/>
        </w:rPr>
        <w:t>Il presente documento illustra il Piano della Qualità della Prestazione Organizzativa (PQPO) del Consorzio LaMMA, ai sensi del decreto legislativo 27 ottobre 2009, n. 150.</w:t>
      </w:r>
    </w:p>
    <w:p w14:paraId="7BF433AB" w14:textId="77777777" w:rsidR="002476B6" w:rsidRDefault="0030564A" w:rsidP="002114F9">
      <w:pPr>
        <w:pStyle w:val="Stiletesto"/>
        <w:spacing w:before="0" w:after="120"/>
        <w:rPr>
          <w:rFonts w:cs="Arial"/>
          <w:sz w:val="20"/>
        </w:rPr>
      </w:pPr>
      <w:r>
        <w:rPr>
          <w:rFonts w:cs="Arial"/>
          <w:sz w:val="20"/>
        </w:rPr>
        <w:t xml:space="preserve">Il Piano è lo strumento che dà avvio al ciclo di gestione della performance. E’ un documento programmatico in cui, in coerenza con le risorse assegnate, sono dettagliati gli obiettivi e gli indicatori su cui si baserà la misurazione, la valutazione e la </w:t>
      </w:r>
      <w:proofErr w:type="gramStart"/>
      <w:r>
        <w:rPr>
          <w:rFonts w:cs="Arial"/>
          <w:sz w:val="20"/>
        </w:rPr>
        <w:t>rendicontazione</w:t>
      </w:r>
      <w:proofErr w:type="gramEnd"/>
      <w:r>
        <w:rPr>
          <w:rFonts w:cs="Arial"/>
          <w:sz w:val="20"/>
        </w:rPr>
        <w:t xml:space="preserve"> della performance: cioè il contributo che il Consorzio intende apportare al raggiungimento dei risultati strategici dei propri Soci. </w:t>
      </w:r>
    </w:p>
    <w:p w14:paraId="626F1DA8" w14:textId="77777777" w:rsidR="002476B6" w:rsidRDefault="0030564A" w:rsidP="002114F9">
      <w:pPr>
        <w:pStyle w:val="Stiletesto"/>
        <w:spacing w:before="0" w:after="120"/>
        <w:rPr>
          <w:rFonts w:cs="Arial"/>
          <w:sz w:val="20"/>
        </w:rPr>
      </w:pPr>
      <w:r>
        <w:rPr>
          <w:rFonts w:cs="Arial"/>
          <w:sz w:val="20"/>
        </w:rPr>
        <w:t>Il PQPO individua alcune finalità principali:</w:t>
      </w:r>
    </w:p>
    <w:p w14:paraId="5BD19DA8" w14:textId="77777777" w:rsidR="002476B6" w:rsidRDefault="0030564A" w:rsidP="002114F9">
      <w:pPr>
        <w:pStyle w:val="Stiletesto"/>
        <w:numPr>
          <w:ilvl w:val="0"/>
          <w:numId w:val="8"/>
        </w:numPr>
        <w:spacing w:before="0" w:after="120"/>
        <w:rPr>
          <w:rFonts w:cs="Arial"/>
          <w:sz w:val="20"/>
        </w:rPr>
      </w:pPr>
      <w:proofErr w:type="gramStart"/>
      <w:r>
        <w:rPr>
          <w:rFonts w:cs="Arial"/>
          <w:sz w:val="20"/>
        </w:rPr>
        <w:t>favorire</w:t>
      </w:r>
      <w:proofErr w:type="gramEnd"/>
      <w:r>
        <w:rPr>
          <w:rFonts w:cs="Arial"/>
          <w:sz w:val="20"/>
        </w:rPr>
        <w:t xml:space="preserve"> il miglioramento dell’assetto organizzativo mediante azioni orientate ad accrescere, qualitativamente e quantitativamente, le prestazioni complessive del Consorzio;</w:t>
      </w:r>
    </w:p>
    <w:p w14:paraId="139A17E4" w14:textId="77777777" w:rsidR="002476B6" w:rsidRDefault="0030564A" w:rsidP="002114F9">
      <w:pPr>
        <w:pStyle w:val="Stiletesto"/>
        <w:numPr>
          <w:ilvl w:val="0"/>
          <w:numId w:val="8"/>
        </w:numPr>
        <w:spacing w:before="0" w:after="120"/>
        <w:rPr>
          <w:rFonts w:cs="Arial"/>
          <w:sz w:val="20"/>
        </w:rPr>
      </w:pPr>
      <w:proofErr w:type="gramStart"/>
      <w:r>
        <w:rPr>
          <w:rFonts w:cs="Arial"/>
          <w:sz w:val="20"/>
        </w:rPr>
        <w:t>favorire</w:t>
      </w:r>
      <w:proofErr w:type="gramEnd"/>
      <w:r>
        <w:rPr>
          <w:rFonts w:cs="Arial"/>
          <w:sz w:val="20"/>
        </w:rPr>
        <w:t xml:space="preserve"> il miglioramento dei servizi  straordinari resi ai propri soci;</w:t>
      </w:r>
    </w:p>
    <w:p w14:paraId="199341D9" w14:textId="77777777" w:rsidR="002476B6" w:rsidRDefault="0030564A" w:rsidP="002114F9">
      <w:pPr>
        <w:pStyle w:val="Stiletesto"/>
        <w:numPr>
          <w:ilvl w:val="0"/>
          <w:numId w:val="8"/>
        </w:numPr>
        <w:spacing w:before="0" w:after="120"/>
        <w:rPr>
          <w:rFonts w:cs="Arial"/>
          <w:sz w:val="20"/>
        </w:rPr>
      </w:pPr>
      <w:proofErr w:type="gramStart"/>
      <w:r>
        <w:rPr>
          <w:rFonts w:cs="Arial"/>
          <w:sz w:val="20"/>
        </w:rPr>
        <w:t>favorire</w:t>
      </w:r>
      <w:proofErr w:type="gramEnd"/>
      <w:r>
        <w:rPr>
          <w:rFonts w:cs="Arial"/>
          <w:sz w:val="20"/>
        </w:rPr>
        <w:t xml:space="preserve"> il miglioramento continuo delle attività ordinarie.</w:t>
      </w:r>
    </w:p>
    <w:p w14:paraId="4151E844" w14:textId="2542C798" w:rsidR="002476B6" w:rsidRDefault="00DE70B6" w:rsidP="002114F9">
      <w:pPr>
        <w:pStyle w:val="Stiletesto"/>
        <w:spacing w:before="0" w:after="120"/>
        <w:rPr>
          <w:rFonts w:cs="Arial"/>
          <w:sz w:val="20"/>
        </w:rPr>
      </w:pPr>
      <w:r>
        <w:rPr>
          <w:rFonts w:cs="Arial"/>
          <w:sz w:val="20"/>
        </w:rPr>
        <w:t>Per l’esercizio 2017</w:t>
      </w:r>
      <w:r w:rsidR="00AD23BD">
        <w:rPr>
          <w:rFonts w:cs="Arial"/>
          <w:sz w:val="20"/>
        </w:rPr>
        <w:t xml:space="preserve"> </w:t>
      </w:r>
      <w:r w:rsidR="0030564A">
        <w:rPr>
          <w:rFonts w:cs="Arial"/>
          <w:sz w:val="20"/>
        </w:rPr>
        <w:t>l’amministrazion</w:t>
      </w:r>
      <w:r w:rsidR="003E7F42">
        <w:rPr>
          <w:rFonts w:cs="Arial"/>
          <w:sz w:val="20"/>
        </w:rPr>
        <w:t>e regionale, e di conseguenza i</w:t>
      </w:r>
      <w:r w:rsidR="0030564A">
        <w:rPr>
          <w:rFonts w:cs="Arial"/>
          <w:sz w:val="20"/>
        </w:rPr>
        <w:t xml:space="preserve">l CNR, </w:t>
      </w:r>
      <w:proofErr w:type="gramStart"/>
      <w:r w:rsidR="00AD23BD">
        <w:rPr>
          <w:rFonts w:cs="Arial"/>
          <w:sz w:val="20"/>
        </w:rPr>
        <w:t>hanno</w:t>
      </w:r>
      <w:proofErr w:type="gramEnd"/>
      <w:r w:rsidR="00AD23BD">
        <w:rPr>
          <w:rFonts w:cs="Arial"/>
          <w:sz w:val="20"/>
        </w:rPr>
        <w:t xml:space="preserve"> deciso di </w:t>
      </w:r>
      <w:r>
        <w:rPr>
          <w:rFonts w:cs="Arial"/>
          <w:sz w:val="20"/>
        </w:rPr>
        <w:t xml:space="preserve">mantenere invariato </w:t>
      </w:r>
      <w:r w:rsidR="0030564A">
        <w:rPr>
          <w:rFonts w:cs="Arial"/>
          <w:sz w:val="20"/>
        </w:rPr>
        <w:t>il finanziamento ordinario</w:t>
      </w:r>
      <w:r>
        <w:rPr>
          <w:rFonts w:cs="Arial"/>
          <w:sz w:val="20"/>
        </w:rPr>
        <w:t xml:space="preserve"> di</w:t>
      </w:r>
      <w:r w:rsidR="00AD23BD">
        <w:rPr>
          <w:rFonts w:cs="Arial"/>
          <w:sz w:val="20"/>
        </w:rPr>
        <w:t xml:space="preserve"> 3.000.000,00 €, di cui 2.000.000,00 € assegnati dalla Regione Toscana e 1.000.000,00 € dal CNR</w:t>
      </w:r>
      <w:r w:rsidR="0030564A">
        <w:rPr>
          <w:rFonts w:cs="Arial"/>
          <w:sz w:val="20"/>
        </w:rPr>
        <w:t xml:space="preserve">. </w:t>
      </w:r>
    </w:p>
    <w:p w14:paraId="7E4848A6" w14:textId="7F93D361" w:rsidR="002476B6" w:rsidRDefault="007A41ED" w:rsidP="002114F9">
      <w:pPr>
        <w:pStyle w:val="Stiletesto"/>
        <w:spacing w:before="0" w:after="120"/>
        <w:rPr>
          <w:rFonts w:cs="Arial"/>
          <w:sz w:val="20"/>
        </w:rPr>
      </w:pPr>
      <w:r>
        <w:rPr>
          <w:rFonts w:cs="Arial"/>
          <w:sz w:val="20"/>
        </w:rPr>
        <w:t>Scopo</w:t>
      </w:r>
      <w:r w:rsidR="0030564A">
        <w:rPr>
          <w:rFonts w:cs="Arial"/>
          <w:sz w:val="20"/>
        </w:rPr>
        <w:t xml:space="preserve"> generale del Piano è </w:t>
      </w:r>
      <w:proofErr w:type="gramStart"/>
      <w:r w:rsidR="0030564A">
        <w:rPr>
          <w:rFonts w:cs="Arial"/>
          <w:sz w:val="20"/>
        </w:rPr>
        <w:t>quello di</w:t>
      </w:r>
      <w:proofErr w:type="gramEnd"/>
      <w:r w:rsidR="0030564A">
        <w:rPr>
          <w:rFonts w:cs="Arial"/>
          <w:sz w:val="20"/>
        </w:rPr>
        <w:t xml:space="preserve"> individuare obiettivi strategici e operativi per il LaMMA, definire gli indicatori per la misurazione e la valutazione della prestazione dell'amministrazione, nonché assegnare ad ogni obiettivo delle </w:t>
      </w:r>
      <w:r w:rsidR="00AD23BD">
        <w:rPr>
          <w:rFonts w:cs="Arial"/>
          <w:sz w:val="20"/>
        </w:rPr>
        <w:t>risorse (umane e finanziarie) individuando</w:t>
      </w:r>
      <w:r w:rsidR="0030564A">
        <w:rPr>
          <w:rFonts w:cs="Arial"/>
          <w:sz w:val="20"/>
        </w:rPr>
        <w:t xml:space="preserve"> le azioni specifiche necessarie al raggiungimento. L'obbligo di fissare obiettivi misurabili e sfidanti </w:t>
      </w:r>
      <w:proofErr w:type="gramStart"/>
      <w:r w:rsidR="0030564A">
        <w:rPr>
          <w:rFonts w:cs="Arial"/>
          <w:sz w:val="20"/>
        </w:rPr>
        <w:t>viene</w:t>
      </w:r>
      <w:proofErr w:type="gramEnd"/>
      <w:r w:rsidR="0030564A">
        <w:rPr>
          <w:rFonts w:cs="Arial"/>
          <w:sz w:val="20"/>
        </w:rPr>
        <w:t xml:space="preserve"> considerato attraverso varie dimensioni di prestazione (efficienza, efficacia e grado di soddisfazione dei Soci).  </w:t>
      </w:r>
    </w:p>
    <w:p w14:paraId="3618013D" w14:textId="77777777" w:rsidR="002476B6" w:rsidRDefault="0030564A" w:rsidP="002114F9">
      <w:pPr>
        <w:pStyle w:val="Stiletesto"/>
        <w:spacing w:before="0" w:after="120"/>
        <w:rPr>
          <w:rFonts w:cs="Arial"/>
          <w:sz w:val="20"/>
        </w:rPr>
      </w:pPr>
      <w:r>
        <w:rPr>
          <w:rFonts w:cs="Arial"/>
          <w:sz w:val="20"/>
        </w:rPr>
        <w:t xml:space="preserve">Sulla base degli indirizzi definiti dalla Regione Toscana, l'Amministratore Unico fissa la performance annuale di riferimento tramite obiettivi di gestione, priorità, piani, programmi da realizzare, tenuto conto delle risorse individuate nel bilancio previsionale. </w:t>
      </w:r>
    </w:p>
    <w:p w14:paraId="51F46198" w14:textId="77777777" w:rsidR="002476B6" w:rsidRDefault="0030564A" w:rsidP="002114F9">
      <w:pPr>
        <w:pStyle w:val="Stiletesto"/>
        <w:spacing w:before="0" w:after="120"/>
        <w:rPr>
          <w:rFonts w:cs="Arial"/>
          <w:sz w:val="20"/>
        </w:rPr>
      </w:pPr>
      <w:r>
        <w:rPr>
          <w:rFonts w:cs="Arial"/>
          <w:sz w:val="20"/>
        </w:rPr>
        <w:t xml:space="preserve">Un Piano efficace, quindi, migliora il livello organizzativo e </w:t>
      </w:r>
      <w:proofErr w:type="gramStart"/>
      <w:r>
        <w:rPr>
          <w:rFonts w:cs="Arial"/>
          <w:sz w:val="20"/>
        </w:rPr>
        <w:t>gestionale</w:t>
      </w:r>
      <w:proofErr w:type="gramEnd"/>
      <w:r>
        <w:rPr>
          <w:rFonts w:cs="Arial"/>
          <w:sz w:val="20"/>
        </w:rPr>
        <w:t>, favorendo la trasparenza, facilitando i meccanismi di comunicazione interna ed esterna, migliorando il coordinamento tra funzioni e strutture diverse e, quindi, facilitando lo sviluppo delle attività tecnico-scientifiche e l'erogazione di servizi di alto livello.</w:t>
      </w:r>
    </w:p>
    <w:p w14:paraId="2750D54B" w14:textId="77777777" w:rsidR="002476B6" w:rsidRDefault="0030564A" w:rsidP="002114F9">
      <w:pPr>
        <w:pStyle w:val="Stiletesto"/>
        <w:spacing w:before="0" w:after="120"/>
        <w:rPr>
          <w:rFonts w:cs="Arial"/>
          <w:sz w:val="20"/>
        </w:rPr>
      </w:pPr>
      <w:r>
        <w:rPr>
          <w:rFonts w:cs="Arial"/>
          <w:sz w:val="20"/>
        </w:rPr>
        <w:t xml:space="preserve">In ragione di quanto sopra detto, il Piano vuole essere un documento snello, leggibile e facilmente confrontabile, ritenendo che lo stesso non sia solo un adempimento normativo o burocratico ma uno strumento fondamentale di confronto con i propri Soci e di rappresentazione efficace della propria </w:t>
      </w:r>
      <w:proofErr w:type="spellStart"/>
      <w:r>
        <w:rPr>
          <w:rFonts w:cs="Arial"/>
          <w:sz w:val="20"/>
        </w:rPr>
        <w:t>mission</w:t>
      </w:r>
      <w:proofErr w:type="spellEnd"/>
      <w:r>
        <w:rPr>
          <w:rFonts w:cs="Arial"/>
          <w:sz w:val="20"/>
        </w:rPr>
        <w:t>.</w:t>
      </w:r>
    </w:p>
    <w:p w14:paraId="63136640" w14:textId="77777777" w:rsidR="002476B6" w:rsidRDefault="0030564A" w:rsidP="002114F9">
      <w:pPr>
        <w:pStyle w:val="Stiletesto"/>
        <w:spacing w:before="0" w:after="120"/>
        <w:rPr>
          <w:rFonts w:cs="Arial"/>
          <w:sz w:val="20"/>
        </w:rPr>
      </w:pPr>
      <w:r>
        <w:rPr>
          <w:rFonts w:cs="Arial"/>
          <w:sz w:val="20"/>
        </w:rPr>
        <w:t xml:space="preserve">Al presente documento </w:t>
      </w:r>
      <w:proofErr w:type="gramStart"/>
      <w:r>
        <w:rPr>
          <w:rFonts w:cs="Arial"/>
          <w:color w:val="000000"/>
          <w:sz w:val="20"/>
        </w:rPr>
        <w:t>viene</w:t>
      </w:r>
      <w:proofErr w:type="gramEnd"/>
      <w:r>
        <w:rPr>
          <w:rFonts w:cs="Arial"/>
          <w:color w:val="000000"/>
          <w:sz w:val="20"/>
        </w:rPr>
        <w:t xml:space="preserve"> allegata una Relazione descrittiva degli obiettivi prioritari del Consorzio in cui sono illustrati gli elementi di contesto rispetto ai quali si esplicano le attività e gli obiettivi prioritari per l'anno di riferimento.</w:t>
      </w:r>
    </w:p>
    <w:p w14:paraId="7A469471" w14:textId="77777777" w:rsidR="002476B6" w:rsidRDefault="002476B6" w:rsidP="002114F9">
      <w:pPr>
        <w:pStyle w:val="Stiletesto"/>
        <w:spacing w:before="0" w:after="120"/>
        <w:rPr>
          <w:rFonts w:cs="Arial"/>
          <w:color w:val="000000"/>
          <w:sz w:val="20"/>
        </w:rPr>
      </w:pPr>
    </w:p>
    <w:p w14:paraId="00B9A22C" w14:textId="77777777" w:rsidR="002476B6" w:rsidRDefault="0030564A" w:rsidP="002114F9">
      <w:pPr>
        <w:pStyle w:val="Stiletesto"/>
        <w:spacing w:before="0" w:after="120"/>
        <w:rPr>
          <w:rFonts w:cs="Arial"/>
          <w:b/>
          <w:sz w:val="20"/>
        </w:rPr>
      </w:pPr>
      <w:r>
        <w:rPr>
          <w:rFonts w:cs="Arial"/>
          <w:b/>
          <w:sz w:val="20"/>
        </w:rPr>
        <w:t>Mandato istituzionale</w:t>
      </w:r>
    </w:p>
    <w:p w14:paraId="6C8F33D8" w14:textId="44297C32" w:rsidR="002476B6" w:rsidRDefault="003E7F42" w:rsidP="002114F9">
      <w:pPr>
        <w:pStyle w:val="Stiletesto"/>
        <w:spacing w:before="0" w:after="120"/>
        <w:rPr>
          <w:rFonts w:cs="Arial"/>
          <w:sz w:val="20"/>
        </w:rPr>
      </w:pPr>
      <w:r>
        <w:rPr>
          <w:rFonts w:cs="Arial"/>
          <w:sz w:val="20"/>
        </w:rPr>
        <w:t>Il La</w:t>
      </w:r>
      <w:r w:rsidR="0030564A">
        <w:rPr>
          <w:rFonts w:cs="Arial"/>
          <w:sz w:val="20"/>
        </w:rPr>
        <w:t>MMA è un ente dipendente della Regione Toscana, cui partecipa, come Socio di minoranza, il Consiglio Nazionale delle Ricerche.</w:t>
      </w:r>
    </w:p>
    <w:p w14:paraId="4CC4D8B6" w14:textId="77777777" w:rsidR="002476B6" w:rsidRDefault="0030564A" w:rsidP="002114F9">
      <w:pPr>
        <w:pStyle w:val="Stiletesto"/>
        <w:spacing w:before="0" w:after="120"/>
        <w:rPr>
          <w:rFonts w:cs="Arial"/>
          <w:sz w:val="20"/>
        </w:rPr>
      </w:pPr>
      <w:r>
        <w:rPr>
          <w:rFonts w:cs="Arial"/>
          <w:sz w:val="20"/>
        </w:rPr>
        <w:t xml:space="preserve">Al LaMMA, per l’adempimento del proprio mandato istituzionale, sono affidate attività ordinarie e straordinarie che, in base alla legge costitutiva, sono suddivise in </w:t>
      </w:r>
      <w:proofErr w:type="gramStart"/>
      <w:r>
        <w:rPr>
          <w:rFonts w:cs="Arial"/>
          <w:sz w:val="20"/>
        </w:rPr>
        <w:t>5</w:t>
      </w:r>
      <w:proofErr w:type="gramEnd"/>
      <w:r>
        <w:rPr>
          <w:rFonts w:cs="Arial"/>
          <w:sz w:val="20"/>
        </w:rPr>
        <w:t xml:space="preserve"> settori tematici:</w:t>
      </w:r>
    </w:p>
    <w:p w14:paraId="36BA8B12" w14:textId="77777777" w:rsidR="002476B6" w:rsidRDefault="0030564A" w:rsidP="002114F9">
      <w:pPr>
        <w:numPr>
          <w:ilvl w:val="0"/>
          <w:numId w:val="3"/>
        </w:numPr>
        <w:spacing w:after="120"/>
        <w:jc w:val="both"/>
        <w:rPr>
          <w:rFonts w:ascii="Arial" w:hAnsi="Arial" w:cs="Arial"/>
          <w:sz w:val="20"/>
          <w:szCs w:val="20"/>
        </w:rPr>
      </w:pPr>
      <w:r>
        <w:rPr>
          <w:rFonts w:ascii="Arial" w:hAnsi="Arial" w:cs="Arial"/>
          <w:sz w:val="20"/>
          <w:szCs w:val="20"/>
        </w:rPr>
        <w:t>Previsioni meteorologiche, meteo-marine e oceanografia fisica</w:t>
      </w:r>
    </w:p>
    <w:p w14:paraId="2D75F9EC" w14:textId="77777777" w:rsidR="002476B6" w:rsidRDefault="0030564A" w:rsidP="002114F9">
      <w:pPr>
        <w:numPr>
          <w:ilvl w:val="0"/>
          <w:numId w:val="3"/>
        </w:numPr>
        <w:spacing w:after="120"/>
        <w:jc w:val="both"/>
        <w:rPr>
          <w:rFonts w:ascii="Arial" w:hAnsi="Arial" w:cs="Arial"/>
          <w:sz w:val="20"/>
          <w:szCs w:val="20"/>
        </w:rPr>
      </w:pPr>
      <w:r>
        <w:rPr>
          <w:rFonts w:ascii="Arial" w:hAnsi="Arial" w:cs="Arial"/>
          <w:sz w:val="20"/>
          <w:szCs w:val="20"/>
        </w:rPr>
        <w:t>Sistemi Informativi Territoriali</w:t>
      </w:r>
    </w:p>
    <w:p w14:paraId="2201980C" w14:textId="77777777" w:rsidR="002476B6" w:rsidRDefault="0030564A" w:rsidP="002114F9">
      <w:pPr>
        <w:numPr>
          <w:ilvl w:val="0"/>
          <w:numId w:val="3"/>
        </w:numPr>
        <w:spacing w:after="120"/>
        <w:jc w:val="both"/>
        <w:rPr>
          <w:rFonts w:ascii="Arial" w:hAnsi="Arial" w:cs="Arial"/>
          <w:sz w:val="20"/>
          <w:szCs w:val="20"/>
        </w:rPr>
      </w:pPr>
      <w:r>
        <w:rPr>
          <w:rFonts w:ascii="Arial" w:hAnsi="Arial" w:cs="Arial"/>
          <w:sz w:val="20"/>
          <w:szCs w:val="20"/>
        </w:rPr>
        <w:t>Cambiamenti Climatici</w:t>
      </w:r>
    </w:p>
    <w:p w14:paraId="3232B883" w14:textId="77777777" w:rsidR="002476B6" w:rsidRDefault="0030564A" w:rsidP="002114F9">
      <w:pPr>
        <w:numPr>
          <w:ilvl w:val="0"/>
          <w:numId w:val="3"/>
        </w:numPr>
        <w:spacing w:after="120"/>
        <w:jc w:val="both"/>
        <w:rPr>
          <w:rFonts w:ascii="Arial" w:hAnsi="Arial" w:cs="Arial"/>
          <w:sz w:val="20"/>
          <w:szCs w:val="20"/>
        </w:rPr>
      </w:pPr>
      <w:r>
        <w:rPr>
          <w:rFonts w:ascii="Arial" w:hAnsi="Arial" w:cs="Arial"/>
          <w:sz w:val="20"/>
          <w:szCs w:val="20"/>
        </w:rPr>
        <w:t>Geologia</w:t>
      </w:r>
    </w:p>
    <w:p w14:paraId="5EDD3D40" w14:textId="77777777" w:rsidR="002476B6" w:rsidRDefault="0030564A" w:rsidP="002114F9">
      <w:pPr>
        <w:numPr>
          <w:ilvl w:val="0"/>
          <w:numId w:val="3"/>
        </w:numPr>
        <w:spacing w:after="120"/>
        <w:jc w:val="both"/>
        <w:rPr>
          <w:rFonts w:ascii="Arial" w:hAnsi="Arial" w:cs="Arial"/>
          <w:sz w:val="20"/>
          <w:szCs w:val="20"/>
        </w:rPr>
      </w:pPr>
      <w:r>
        <w:rPr>
          <w:rFonts w:ascii="Arial" w:hAnsi="Arial" w:cs="Arial"/>
          <w:sz w:val="20"/>
          <w:szCs w:val="20"/>
        </w:rPr>
        <w:t>Ricerca e Sviluppo nei suddetti settori</w:t>
      </w:r>
    </w:p>
    <w:p w14:paraId="68839AE9" w14:textId="77777777" w:rsidR="002476B6" w:rsidRDefault="002476B6" w:rsidP="002114F9">
      <w:pPr>
        <w:spacing w:after="120"/>
        <w:ind w:left="960"/>
        <w:jc w:val="both"/>
        <w:rPr>
          <w:rFonts w:ascii="Arial" w:hAnsi="Arial" w:cs="Arial"/>
          <w:sz w:val="20"/>
          <w:szCs w:val="20"/>
        </w:rPr>
      </w:pPr>
    </w:p>
    <w:p w14:paraId="1BDAD49B" w14:textId="77777777" w:rsidR="002476B6" w:rsidRDefault="0030564A" w:rsidP="002114F9">
      <w:pPr>
        <w:pStyle w:val="Stiletesto"/>
        <w:spacing w:before="0" w:after="120"/>
        <w:rPr>
          <w:rFonts w:cs="Arial"/>
          <w:b/>
          <w:sz w:val="20"/>
        </w:rPr>
      </w:pPr>
      <w:r>
        <w:rPr>
          <w:rFonts w:cs="Arial"/>
          <w:b/>
          <w:sz w:val="20"/>
        </w:rPr>
        <w:t>La programmazione</w:t>
      </w:r>
    </w:p>
    <w:p w14:paraId="3F7F3AD7" w14:textId="644F7F1B" w:rsidR="002114F9" w:rsidRDefault="0030564A" w:rsidP="002114F9">
      <w:pPr>
        <w:widowControl w:val="0"/>
        <w:tabs>
          <w:tab w:val="left" w:pos="220"/>
          <w:tab w:val="left" w:pos="720"/>
        </w:tabs>
        <w:suppressAutoHyphens w:val="0"/>
        <w:autoSpaceDE w:val="0"/>
        <w:autoSpaceDN w:val="0"/>
        <w:adjustRightInd w:val="0"/>
        <w:spacing w:after="120"/>
        <w:jc w:val="both"/>
        <w:rPr>
          <w:rFonts w:ascii="Arial" w:hAnsi="Arial" w:cs="Arial"/>
          <w:sz w:val="20"/>
          <w:szCs w:val="20"/>
        </w:rPr>
      </w:pPr>
      <w:r w:rsidRPr="002114F9">
        <w:rPr>
          <w:rFonts w:ascii="Arial" w:hAnsi="Arial" w:cs="Arial"/>
          <w:sz w:val="20"/>
          <w:szCs w:val="20"/>
        </w:rPr>
        <w:t>In base alla</w:t>
      </w:r>
      <w:r w:rsidR="002114F9" w:rsidRPr="002114F9">
        <w:rPr>
          <w:rFonts w:ascii="Arial" w:hAnsi="Arial" w:cs="Arial"/>
          <w:sz w:val="20"/>
          <w:szCs w:val="20"/>
        </w:rPr>
        <w:t xml:space="preserve"> </w:t>
      </w:r>
      <w:r w:rsidR="002114F9">
        <w:rPr>
          <w:rFonts w:ascii="Arial" w:hAnsi="Arial" w:cs="Arial"/>
          <w:sz w:val="20"/>
          <w:szCs w:val="20"/>
        </w:rPr>
        <w:t xml:space="preserve">DGRT </w:t>
      </w:r>
      <w:r w:rsidR="00FE1DBD">
        <w:rPr>
          <w:rFonts w:ascii="Arial" w:hAnsi="Arial" w:cs="Arial"/>
          <w:sz w:val="20"/>
          <w:szCs w:val="20"/>
        </w:rPr>
        <w:t>1351</w:t>
      </w:r>
      <w:r w:rsidR="002114F9">
        <w:rPr>
          <w:rFonts w:ascii="Arial" w:hAnsi="Arial" w:cs="Arial"/>
          <w:sz w:val="20"/>
          <w:szCs w:val="20"/>
        </w:rPr>
        <w:t>/</w:t>
      </w:r>
      <w:r w:rsidR="00FE1DBD">
        <w:rPr>
          <w:rFonts w:ascii="Arial" w:hAnsi="Arial" w:cs="Arial"/>
          <w:sz w:val="20"/>
          <w:szCs w:val="20"/>
        </w:rPr>
        <w:t>2017</w:t>
      </w:r>
      <w:r w:rsidR="002114F9" w:rsidRPr="002114F9">
        <w:rPr>
          <w:rFonts w:ascii="Arial" w:hAnsi="Arial" w:cs="Arial"/>
          <w:sz w:val="20"/>
          <w:szCs w:val="20"/>
        </w:rPr>
        <w:t xml:space="preserve"> </w:t>
      </w:r>
      <w:r w:rsidR="002114F9">
        <w:rPr>
          <w:rFonts w:ascii="Arial" w:hAnsi="Arial" w:cs="Arial"/>
          <w:sz w:val="20"/>
          <w:szCs w:val="20"/>
        </w:rPr>
        <w:t xml:space="preserve">alla </w:t>
      </w:r>
      <w:r w:rsidR="002114F9" w:rsidRPr="002114F9">
        <w:rPr>
          <w:rFonts w:ascii="Arial" w:hAnsi="Arial" w:cs="Arial"/>
          <w:sz w:val="20"/>
          <w:szCs w:val="20"/>
        </w:rPr>
        <w:t>LR</w:t>
      </w:r>
      <w:r w:rsidR="002114F9">
        <w:rPr>
          <w:rFonts w:ascii="Arial" w:hAnsi="Arial" w:cs="Arial"/>
          <w:sz w:val="20"/>
          <w:szCs w:val="20"/>
        </w:rPr>
        <w:t xml:space="preserve"> Toscana</w:t>
      </w:r>
      <w:r w:rsidR="002114F9" w:rsidRPr="002114F9">
        <w:rPr>
          <w:rFonts w:ascii="Arial" w:hAnsi="Arial" w:cs="Arial"/>
          <w:sz w:val="20"/>
          <w:szCs w:val="20"/>
        </w:rPr>
        <w:t xml:space="preserve"> </w:t>
      </w:r>
      <w:r w:rsidR="003E7F42">
        <w:rPr>
          <w:rFonts w:ascii="Arial" w:hAnsi="Arial" w:cs="Arial"/>
          <w:sz w:val="20"/>
          <w:szCs w:val="20"/>
        </w:rPr>
        <w:t>89</w:t>
      </w:r>
      <w:r w:rsidR="002114F9">
        <w:rPr>
          <w:rFonts w:ascii="Arial" w:hAnsi="Arial" w:cs="Arial"/>
          <w:sz w:val="20"/>
          <w:szCs w:val="20"/>
        </w:rPr>
        <w:t>/</w:t>
      </w:r>
      <w:r w:rsidR="00FE1DBD">
        <w:rPr>
          <w:rFonts w:ascii="Arial" w:hAnsi="Arial" w:cs="Arial"/>
          <w:sz w:val="20"/>
          <w:szCs w:val="20"/>
        </w:rPr>
        <w:t>2016</w:t>
      </w:r>
      <w:r w:rsidR="002114F9">
        <w:rPr>
          <w:rFonts w:ascii="Arial" w:hAnsi="Arial" w:cs="Arial"/>
          <w:sz w:val="20"/>
          <w:szCs w:val="20"/>
        </w:rPr>
        <w:t xml:space="preserve"> e al</w:t>
      </w:r>
      <w:r w:rsidR="002114F9" w:rsidRPr="002114F9">
        <w:rPr>
          <w:rFonts w:ascii="Arial" w:hAnsi="Arial" w:cs="Arial"/>
          <w:sz w:val="20"/>
          <w:szCs w:val="20"/>
        </w:rPr>
        <w:t>la LR</w:t>
      </w:r>
      <w:r w:rsidR="003E7F42">
        <w:rPr>
          <w:rFonts w:ascii="Arial" w:hAnsi="Arial" w:cs="Arial"/>
          <w:sz w:val="20"/>
          <w:szCs w:val="20"/>
        </w:rPr>
        <w:t xml:space="preserve"> 90</w:t>
      </w:r>
      <w:r w:rsidR="002114F9">
        <w:rPr>
          <w:rFonts w:ascii="Arial" w:hAnsi="Arial" w:cs="Arial"/>
          <w:sz w:val="20"/>
          <w:szCs w:val="20"/>
        </w:rPr>
        <w:t>/</w:t>
      </w:r>
      <w:r w:rsidR="00FE1DBD">
        <w:rPr>
          <w:rFonts w:ascii="Arial" w:hAnsi="Arial" w:cs="Arial"/>
          <w:sz w:val="20"/>
          <w:szCs w:val="20"/>
        </w:rPr>
        <w:t>2016</w:t>
      </w:r>
      <w:r w:rsidR="002114F9">
        <w:rPr>
          <w:rFonts w:ascii="Arial" w:hAnsi="Arial" w:cs="Arial"/>
          <w:sz w:val="20"/>
          <w:szCs w:val="20"/>
        </w:rPr>
        <w:t xml:space="preserve"> la Regione Toscana ha deciso di </w:t>
      </w:r>
      <w:r w:rsidR="00FE1DBD">
        <w:rPr>
          <w:rFonts w:ascii="Arial" w:hAnsi="Arial" w:cs="Arial"/>
          <w:sz w:val="20"/>
          <w:szCs w:val="20"/>
        </w:rPr>
        <w:t>mantenere</w:t>
      </w:r>
      <w:r w:rsidR="002114F9">
        <w:rPr>
          <w:rFonts w:ascii="Arial" w:hAnsi="Arial" w:cs="Arial"/>
          <w:sz w:val="20"/>
          <w:szCs w:val="20"/>
        </w:rPr>
        <w:t xml:space="preserve"> il fondo ordinario del LAMMA a 2.000.000,00 € e, di conseguenza, il CNR contribuisce con 1.000.000,00 €</w:t>
      </w:r>
      <w:r w:rsidR="002114F9" w:rsidRPr="002114F9">
        <w:rPr>
          <w:rFonts w:ascii="Arial" w:hAnsi="Arial" w:cs="Arial"/>
          <w:sz w:val="20"/>
          <w:szCs w:val="20"/>
        </w:rPr>
        <w:t>.</w:t>
      </w:r>
      <w:r w:rsidR="002114F9">
        <w:rPr>
          <w:rFonts w:ascii="Arial" w:hAnsi="Arial" w:cs="Arial"/>
          <w:sz w:val="20"/>
          <w:szCs w:val="20"/>
        </w:rPr>
        <w:t xml:space="preserve"> Il Consorzio quindi</w:t>
      </w:r>
      <w:r w:rsidR="007A41ED">
        <w:rPr>
          <w:rFonts w:ascii="Arial" w:hAnsi="Arial" w:cs="Arial"/>
          <w:sz w:val="20"/>
          <w:szCs w:val="20"/>
        </w:rPr>
        <w:t xml:space="preserve"> </w:t>
      </w:r>
      <w:r w:rsidR="002114F9">
        <w:rPr>
          <w:rFonts w:ascii="Arial" w:hAnsi="Arial" w:cs="Arial"/>
          <w:sz w:val="20"/>
          <w:szCs w:val="20"/>
        </w:rPr>
        <w:t xml:space="preserve">ha </w:t>
      </w:r>
      <w:proofErr w:type="gramStart"/>
      <w:r w:rsidR="002114F9">
        <w:rPr>
          <w:rFonts w:ascii="Arial" w:hAnsi="Arial" w:cs="Arial"/>
          <w:sz w:val="20"/>
          <w:szCs w:val="20"/>
        </w:rPr>
        <w:t>provveduto a</w:t>
      </w:r>
      <w:proofErr w:type="gramEnd"/>
      <w:r w:rsidR="002114F9">
        <w:rPr>
          <w:rFonts w:ascii="Arial" w:hAnsi="Arial" w:cs="Arial"/>
          <w:sz w:val="20"/>
          <w:szCs w:val="20"/>
        </w:rPr>
        <w:t xml:space="preserve"> predisporre il Piano Delle Attività, sempre per il triennio </w:t>
      </w:r>
      <w:r w:rsidR="00FE1DBD">
        <w:rPr>
          <w:rFonts w:ascii="Arial" w:hAnsi="Arial" w:cs="Arial"/>
          <w:sz w:val="20"/>
          <w:szCs w:val="20"/>
        </w:rPr>
        <w:t>2017-2019</w:t>
      </w:r>
      <w:r w:rsidR="003E7F42">
        <w:rPr>
          <w:rFonts w:ascii="Arial" w:hAnsi="Arial" w:cs="Arial"/>
          <w:sz w:val="20"/>
          <w:szCs w:val="20"/>
        </w:rPr>
        <w:t xml:space="preserve">, sulla base del quale </w:t>
      </w:r>
      <w:r w:rsidR="00FE1DBD">
        <w:rPr>
          <w:rFonts w:ascii="Arial" w:hAnsi="Arial" w:cs="Arial"/>
          <w:sz w:val="20"/>
          <w:szCs w:val="20"/>
        </w:rPr>
        <w:t xml:space="preserve"> </w:t>
      </w:r>
      <w:r w:rsidR="002114F9">
        <w:rPr>
          <w:rFonts w:ascii="Arial" w:hAnsi="Arial" w:cs="Arial"/>
          <w:sz w:val="20"/>
          <w:szCs w:val="20"/>
        </w:rPr>
        <w:t xml:space="preserve">è </w:t>
      </w:r>
      <w:r w:rsidR="003E7F42">
        <w:rPr>
          <w:rFonts w:ascii="Arial" w:hAnsi="Arial" w:cs="Arial"/>
          <w:sz w:val="20"/>
          <w:szCs w:val="20"/>
        </w:rPr>
        <w:t xml:space="preserve">stato </w:t>
      </w:r>
      <w:r w:rsidR="002114F9">
        <w:rPr>
          <w:rFonts w:ascii="Arial" w:hAnsi="Arial" w:cs="Arial"/>
          <w:sz w:val="20"/>
          <w:szCs w:val="20"/>
        </w:rPr>
        <w:t xml:space="preserve">impostato </w:t>
      </w:r>
      <w:r w:rsidR="003E7F42">
        <w:rPr>
          <w:rFonts w:ascii="Arial" w:hAnsi="Arial" w:cs="Arial"/>
          <w:sz w:val="20"/>
          <w:szCs w:val="20"/>
        </w:rPr>
        <w:t xml:space="preserve">anche </w:t>
      </w:r>
      <w:r w:rsidR="002114F9">
        <w:rPr>
          <w:rFonts w:ascii="Arial" w:hAnsi="Arial" w:cs="Arial"/>
          <w:sz w:val="20"/>
          <w:szCs w:val="20"/>
        </w:rPr>
        <w:t xml:space="preserve">il presente PQPO. </w:t>
      </w:r>
    </w:p>
    <w:p w14:paraId="351B10BB" w14:textId="3EA216DF" w:rsidR="002476B6" w:rsidRPr="002114F9" w:rsidRDefault="0030564A" w:rsidP="002114F9">
      <w:pPr>
        <w:widowControl w:val="0"/>
        <w:tabs>
          <w:tab w:val="left" w:pos="220"/>
          <w:tab w:val="left" w:pos="720"/>
        </w:tabs>
        <w:suppressAutoHyphens w:val="0"/>
        <w:autoSpaceDE w:val="0"/>
        <w:autoSpaceDN w:val="0"/>
        <w:adjustRightInd w:val="0"/>
        <w:spacing w:after="120"/>
        <w:jc w:val="both"/>
        <w:rPr>
          <w:rFonts w:ascii="Arial" w:hAnsi="Arial" w:cs="Arial"/>
          <w:sz w:val="20"/>
          <w:szCs w:val="20"/>
        </w:rPr>
      </w:pPr>
      <w:r w:rsidRPr="002114F9">
        <w:rPr>
          <w:rFonts w:ascii="Arial" w:hAnsi="Arial" w:cs="Arial"/>
          <w:sz w:val="20"/>
          <w:szCs w:val="20"/>
        </w:rPr>
        <w:t>Gli obiettivi st</w:t>
      </w:r>
      <w:r w:rsidR="003E7F42">
        <w:rPr>
          <w:rFonts w:ascii="Arial" w:hAnsi="Arial" w:cs="Arial"/>
          <w:sz w:val="20"/>
          <w:szCs w:val="20"/>
        </w:rPr>
        <w:t xml:space="preserve">rategici sono definiti nell’ambito di </w:t>
      </w:r>
      <w:proofErr w:type="gramStart"/>
      <w:r w:rsidR="003E7F42">
        <w:rPr>
          <w:rFonts w:ascii="Arial" w:hAnsi="Arial" w:cs="Arial"/>
          <w:sz w:val="20"/>
          <w:szCs w:val="20"/>
        </w:rPr>
        <w:t>questa</w:t>
      </w:r>
      <w:proofErr w:type="gramEnd"/>
      <w:r w:rsidR="003E7F42">
        <w:rPr>
          <w:rFonts w:ascii="Arial" w:hAnsi="Arial" w:cs="Arial"/>
          <w:sz w:val="20"/>
          <w:szCs w:val="20"/>
        </w:rPr>
        <w:t xml:space="preserve"> </w:t>
      </w:r>
      <w:r w:rsidR="002114F9">
        <w:rPr>
          <w:rFonts w:ascii="Arial" w:hAnsi="Arial" w:cs="Arial"/>
          <w:sz w:val="20"/>
          <w:szCs w:val="20"/>
        </w:rPr>
        <w:t>atti</w:t>
      </w:r>
      <w:r w:rsidRPr="002114F9">
        <w:rPr>
          <w:rFonts w:ascii="Arial" w:hAnsi="Arial" w:cs="Arial"/>
          <w:sz w:val="20"/>
          <w:szCs w:val="20"/>
        </w:rPr>
        <w:t>vità di programmazione</w:t>
      </w:r>
      <w:r w:rsidR="003E7F42">
        <w:rPr>
          <w:rFonts w:ascii="Arial" w:hAnsi="Arial" w:cs="Arial"/>
          <w:sz w:val="20"/>
          <w:szCs w:val="20"/>
        </w:rPr>
        <w:t>. Sarà poi messo in atto un</w:t>
      </w:r>
      <w:proofErr w:type="gramStart"/>
      <w:r w:rsidR="003E7F42">
        <w:rPr>
          <w:rFonts w:ascii="Arial" w:hAnsi="Arial" w:cs="Arial"/>
          <w:sz w:val="20"/>
          <w:szCs w:val="20"/>
        </w:rPr>
        <w:t xml:space="preserve"> </w:t>
      </w:r>
      <w:r w:rsidR="002114F9">
        <w:rPr>
          <w:rFonts w:ascii="Arial" w:hAnsi="Arial" w:cs="Arial"/>
          <w:sz w:val="20"/>
          <w:szCs w:val="20"/>
        </w:rPr>
        <w:t xml:space="preserve"> </w:t>
      </w:r>
      <w:proofErr w:type="gramEnd"/>
      <w:r w:rsidR="002114F9">
        <w:rPr>
          <w:rFonts w:ascii="Arial" w:hAnsi="Arial" w:cs="Arial"/>
          <w:sz w:val="20"/>
          <w:szCs w:val="20"/>
        </w:rPr>
        <w:t>successivo</w:t>
      </w:r>
      <w:r w:rsidRPr="002114F9">
        <w:rPr>
          <w:rFonts w:ascii="Arial" w:hAnsi="Arial" w:cs="Arial"/>
          <w:sz w:val="20"/>
          <w:szCs w:val="20"/>
        </w:rPr>
        <w:t xml:space="preserve"> processo di analisi e valutazione, nel rispetto delle compatibilità economico-finanziarie</w:t>
      </w:r>
      <w:r w:rsidR="002114F9">
        <w:rPr>
          <w:rFonts w:ascii="Arial" w:hAnsi="Arial" w:cs="Arial"/>
          <w:sz w:val="20"/>
          <w:szCs w:val="20"/>
        </w:rPr>
        <w:t xml:space="preserve"> che </w:t>
      </w:r>
      <w:r w:rsidR="003E7F42">
        <w:rPr>
          <w:rFonts w:ascii="Arial" w:hAnsi="Arial" w:cs="Arial"/>
          <w:sz w:val="20"/>
          <w:szCs w:val="20"/>
        </w:rPr>
        <w:t xml:space="preserve">per </w:t>
      </w:r>
      <w:r w:rsidR="002114F9">
        <w:rPr>
          <w:rFonts w:ascii="Arial" w:hAnsi="Arial" w:cs="Arial"/>
          <w:sz w:val="20"/>
          <w:szCs w:val="20"/>
        </w:rPr>
        <w:t xml:space="preserve">l’esercizio in corso </w:t>
      </w:r>
      <w:r w:rsidR="003E7F42">
        <w:rPr>
          <w:rFonts w:ascii="Arial" w:hAnsi="Arial" w:cs="Arial"/>
          <w:sz w:val="20"/>
          <w:szCs w:val="20"/>
        </w:rPr>
        <w:t>vedono la presenza di</w:t>
      </w:r>
      <w:r w:rsidR="002114F9">
        <w:rPr>
          <w:rFonts w:ascii="Arial" w:hAnsi="Arial" w:cs="Arial"/>
          <w:sz w:val="20"/>
          <w:szCs w:val="20"/>
        </w:rPr>
        <w:t xml:space="preserve"> </w:t>
      </w:r>
      <w:r w:rsidR="003E7F42">
        <w:rPr>
          <w:rFonts w:ascii="Arial" w:hAnsi="Arial" w:cs="Arial"/>
          <w:sz w:val="20"/>
          <w:szCs w:val="20"/>
        </w:rPr>
        <w:t xml:space="preserve">nuove </w:t>
      </w:r>
      <w:r w:rsidR="002114F9">
        <w:rPr>
          <w:rFonts w:ascii="Arial" w:hAnsi="Arial" w:cs="Arial"/>
          <w:sz w:val="20"/>
          <w:szCs w:val="20"/>
        </w:rPr>
        <w:t>risorse straordinarie</w:t>
      </w:r>
      <w:r w:rsidR="003E7F42">
        <w:rPr>
          <w:rFonts w:ascii="Arial" w:hAnsi="Arial" w:cs="Arial"/>
          <w:sz w:val="20"/>
          <w:szCs w:val="20"/>
        </w:rPr>
        <w:t xml:space="preserve">, principalmente </w:t>
      </w:r>
      <w:r w:rsidR="002114F9">
        <w:rPr>
          <w:rFonts w:ascii="Arial" w:hAnsi="Arial" w:cs="Arial"/>
          <w:sz w:val="20"/>
          <w:szCs w:val="20"/>
        </w:rPr>
        <w:t>derivanti da progetti europei</w:t>
      </w:r>
      <w:r w:rsidRPr="002114F9">
        <w:rPr>
          <w:rFonts w:ascii="Arial" w:hAnsi="Arial" w:cs="Arial"/>
          <w:sz w:val="20"/>
          <w:szCs w:val="20"/>
        </w:rPr>
        <w:t>.</w:t>
      </w:r>
    </w:p>
    <w:p w14:paraId="73616044" w14:textId="29F32870" w:rsidR="002476B6" w:rsidRDefault="0030564A" w:rsidP="002114F9">
      <w:pPr>
        <w:pStyle w:val="Stiletesto"/>
        <w:spacing w:before="0" w:after="120"/>
        <w:rPr>
          <w:rFonts w:cs="Arial"/>
          <w:sz w:val="20"/>
        </w:rPr>
      </w:pPr>
      <w:r>
        <w:rPr>
          <w:rFonts w:cs="Arial"/>
          <w:sz w:val="20"/>
        </w:rPr>
        <w:t>Il successivo monitoraggio sull’avanzamento delle attività è a cura della Giunta Regionale</w:t>
      </w:r>
      <w:r w:rsidR="003E7F42">
        <w:rPr>
          <w:rFonts w:cs="Arial"/>
          <w:sz w:val="20"/>
        </w:rPr>
        <w:t xml:space="preserve">, il cui principale riferimento è la Direzione Difesa del Suolo e Protezione Civile </w:t>
      </w:r>
      <w:r>
        <w:rPr>
          <w:rFonts w:cs="Arial"/>
          <w:sz w:val="20"/>
        </w:rPr>
        <w:t xml:space="preserve">con periodicità semestrale. Il PDA rappresenta dunque uno strumento guida per la valutazione </w:t>
      </w:r>
      <w:proofErr w:type="gramStart"/>
      <w:r>
        <w:rPr>
          <w:rFonts w:cs="Arial"/>
          <w:sz w:val="20"/>
        </w:rPr>
        <w:t>gestionale</w:t>
      </w:r>
      <w:proofErr w:type="gramEnd"/>
      <w:r>
        <w:rPr>
          <w:rFonts w:cs="Arial"/>
          <w:sz w:val="20"/>
        </w:rPr>
        <w:t xml:space="preserve"> del Consorzio cui si affianca, per la valutazione di natura quantitativa, il Bilancio previsionale. </w:t>
      </w:r>
    </w:p>
    <w:p w14:paraId="79B70630" w14:textId="77777777" w:rsidR="002476B6" w:rsidRDefault="0030564A" w:rsidP="002114F9">
      <w:pPr>
        <w:pStyle w:val="Stiletesto"/>
        <w:spacing w:before="0" w:after="120"/>
        <w:rPr>
          <w:rFonts w:cs="Arial"/>
          <w:sz w:val="20"/>
        </w:rPr>
      </w:pPr>
      <w:r>
        <w:rPr>
          <w:rFonts w:cs="Arial"/>
          <w:sz w:val="20"/>
        </w:rPr>
        <w:t>Gli obiettivi operativi sono strettamente connessi con quelli economico-finanziari tanto che la variazione del PDA deve prevedere la relativa variazione di Bilancio.</w:t>
      </w:r>
    </w:p>
    <w:p w14:paraId="7D755871" w14:textId="77777777" w:rsidR="002476B6" w:rsidRDefault="0030564A" w:rsidP="002114F9">
      <w:pPr>
        <w:pStyle w:val="Stiletesto"/>
        <w:spacing w:before="0" w:after="120"/>
        <w:rPr>
          <w:rFonts w:cs="Arial"/>
          <w:sz w:val="20"/>
        </w:rPr>
      </w:pPr>
      <w:r>
        <w:rPr>
          <w:rFonts w:cs="Arial"/>
          <w:sz w:val="20"/>
        </w:rPr>
        <w:t xml:space="preserve"> </w:t>
      </w:r>
    </w:p>
    <w:p w14:paraId="19CEF4BE" w14:textId="77777777" w:rsidR="002476B6" w:rsidRDefault="0030564A" w:rsidP="002114F9">
      <w:pPr>
        <w:pStyle w:val="Stiletesto"/>
        <w:spacing w:before="0" w:after="120"/>
        <w:rPr>
          <w:rFonts w:cs="Arial"/>
          <w:b/>
          <w:sz w:val="20"/>
        </w:rPr>
      </w:pPr>
      <w:r>
        <w:rPr>
          <w:rFonts w:cs="Arial"/>
          <w:b/>
          <w:sz w:val="20"/>
        </w:rPr>
        <w:t>Identità</w:t>
      </w:r>
    </w:p>
    <w:p w14:paraId="338FE315" w14:textId="23559D67" w:rsidR="002476B6" w:rsidRDefault="003E7F42" w:rsidP="002114F9">
      <w:pPr>
        <w:pStyle w:val="Stiletesto"/>
        <w:spacing w:before="0" w:after="120"/>
        <w:rPr>
          <w:rFonts w:cs="Arial"/>
          <w:sz w:val="20"/>
        </w:rPr>
      </w:pPr>
      <w:r>
        <w:rPr>
          <w:rFonts w:cs="Arial"/>
          <w:sz w:val="20"/>
        </w:rPr>
        <w:t>Il La</w:t>
      </w:r>
      <w:r w:rsidR="0030564A">
        <w:rPr>
          <w:rFonts w:cs="Arial"/>
          <w:sz w:val="20"/>
        </w:rPr>
        <w:t xml:space="preserve">MMA nasce come progetto di ricerca, promosso dalla Regione Toscana nell’ambito dei fondi DOCUP, gestito dal CNR alla fine degli anni novanta. Solo nel 2007 diventa un ente autonomo, nella forma di Consorzio, che vede la partecipazione della Regione Toscana, del Consiglio Nazionale delle Ricerche e della Fondazione per il Clima e la Sostenibilità. Quest’ultima nel corso del 2009 è uscita dalla compagine sociale e, contestualmente, la L.R. Toscana n. 39/09 ha ridefinito lo status giuridico del LaMMA rendendolo uno degli Enti dipendenti, </w:t>
      </w:r>
      <w:proofErr w:type="gramStart"/>
      <w:r w:rsidR="0030564A">
        <w:rPr>
          <w:rFonts w:cs="Arial"/>
          <w:sz w:val="20"/>
        </w:rPr>
        <w:t>ed</w:t>
      </w:r>
      <w:proofErr w:type="gramEnd"/>
      <w:r w:rsidR="0030564A">
        <w:rPr>
          <w:rFonts w:cs="Arial"/>
          <w:sz w:val="20"/>
        </w:rPr>
        <w:t xml:space="preserve"> in </w:t>
      </w:r>
      <w:proofErr w:type="spellStart"/>
      <w:r w:rsidR="0030564A">
        <w:rPr>
          <w:rFonts w:cs="Arial"/>
          <w:sz w:val="20"/>
        </w:rPr>
        <w:t>house</w:t>
      </w:r>
      <w:proofErr w:type="spellEnd"/>
      <w:r w:rsidR="0030564A">
        <w:rPr>
          <w:rFonts w:cs="Arial"/>
          <w:sz w:val="20"/>
        </w:rPr>
        <w:t xml:space="preserve">, della Regione Toscana. </w:t>
      </w:r>
    </w:p>
    <w:p w14:paraId="3207701A" w14:textId="77777777" w:rsidR="002476B6" w:rsidRDefault="0030564A" w:rsidP="002114F9">
      <w:pPr>
        <w:pStyle w:val="Stiletesto"/>
        <w:spacing w:before="0" w:after="120"/>
        <w:rPr>
          <w:rFonts w:cs="Arial"/>
          <w:sz w:val="20"/>
        </w:rPr>
      </w:pPr>
      <w:r>
        <w:rPr>
          <w:rFonts w:cs="Arial"/>
          <w:sz w:val="20"/>
        </w:rPr>
        <w:t xml:space="preserve">Solo nel corso del 2011 il Consorzio ha provveduto alle prime, e non sufficienti, assunzioni di proprio personale dipendente. </w:t>
      </w:r>
    </w:p>
    <w:p w14:paraId="62645642" w14:textId="77777777" w:rsidR="002476B6" w:rsidRDefault="0030564A" w:rsidP="002114F9">
      <w:pPr>
        <w:pStyle w:val="Stiletesto"/>
        <w:spacing w:before="0" w:after="120"/>
        <w:rPr>
          <w:rFonts w:cs="Arial"/>
          <w:sz w:val="20"/>
        </w:rPr>
      </w:pPr>
      <w:r>
        <w:rPr>
          <w:rFonts w:cs="Arial"/>
          <w:sz w:val="20"/>
        </w:rPr>
        <w:t>La costante attenzione del Consorzio nei confronti delle esigenze espresse dai propri Soci ha determinato, nel corso degli anni, un arricchimento dei servizi resi e una crescente attenzione alla qualità degli stessi.</w:t>
      </w:r>
    </w:p>
    <w:p w14:paraId="3E4E0063" w14:textId="77777777" w:rsidR="002476B6" w:rsidRDefault="0030564A" w:rsidP="002114F9">
      <w:pPr>
        <w:pStyle w:val="Stiletesto"/>
        <w:spacing w:before="0" w:after="120"/>
        <w:rPr>
          <w:rFonts w:cs="Arial"/>
          <w:sz w:val="20"/>
        </w:rPr>
      </w:pPr>
      <w:r>
        <w:rPr>
          <w:rFonts w:cs="Arial"/>
          <w:sz w:val="20"/>
        </w:rPr>
        <w:t xml:space="preserve">Pronto a raccogliere nuove sfide d’intervento, il Consorzio ha mostrato di sapersi misurare con attività straordinarie </w:t>
      </w:r>
      <w:proofErr w:type="gramStart"/>
      <w:r>
        <w:rPr>
          <w:rFonts w:cs="Arial"/>
          <w:sz w:val="20"/>
        </w:rPr>
        <w:t>diversificate</w:t>
      </w:r>
      <w:proofErr w:type="gramEnd"/>
      <w:r>
        <w:rPr>
          <w:rFonts w:cs="Arial"/>
          <w:sz w:val="20"/>
        </w:rPr>
        <w:t xml:space="preserve"> tra loro e di saper cogliere al meglio le opportunità offerte a livello europeo in Progetti di ricerca e sviluppo e cooperazione territoriale.</w:t>
      </w:r>
    </w:p>
    <w:p w14:paraId="5171AAB5" w14:textId="77777777" w:rsidR="002476B6" w:rsidRDefault="0030564A" w:rsidP="002114F9">
      <w:pPr>
        <w:pStyle w:val="Stiletesto"/>
        <w:spacing w:before="0" w:after="120"/>
        <w:rPr>
          <w:rFonts w:cs="Arial"/>
          <w:sz w:val="20"/>
        </w:rPr>
      </w:pPr>
      <w:r>
        <w:rPr>
          <w:rFonts w:cs="Arial"/>
          <w:sz w:val="20"/>
        </w:rPr>
        <w:t>Innovazione, ricerca e operatività sono i concetti che ispirano il percorso strategico che il LaMMA intende perseguire.</w:t>
      </w:r>
    </w:p>
    <w:p w14:paraId="10AECC4E" w14:textId="77777777" w:rsidR="002476B6" w:rsidRDefault="002476B6" w:rsidP="002114F9">
      <w:pPr>
        <w:pStyle w:val="Stiletesto"/>
        <w:spacing w:before="0" w:after="120"/>
        <w:rPr>
          <w:rFonts w:cs="Arial"/>
          <w:sz w:val="20"/>
        </w:rPr>
      </w:pPr>
    </w:p>
    <w:p w14:paraId="1CE08B0E" w14:textId="77777777" w:rsidR="002476B6" w:rsidRDefault="0030564A" w:rsidP="002114F9">
      <w:pPr>
        <w:pStyle w:val="Stiletesto"/>
        <w:spacing w:before="0" w:after="120"/>
        <w:rPr>
          <w:rFonts w:cs="Arial"/>
          <w:b/>
          <w:sz w:val="20"/>
        </w:rPr>
      </w:pPr>
      <w:r>
        <w:rPr>
          <w:rFonts w:cs="Arial"/>
          <w:b/>
          <w:sz w:val="20"/>
        </w:rPr>
        <w:t>Quadro Organizzativo</w:t>
      </w:r>
    </w:p>
    <w:p w14:paraId="6D434CD5" w14:textId="563F6EF6" w:rsidR="002476B6" w:rsidRDefault="0030564A" w:rsidP="002114F9">
      <w:pPr>
        <w:pStyle w:val="Stiletesto"/>
        <w:spacing w:before="0" w:after="120"/>
        <w:rPr>
          <w:rFonts w:cs="Arial"/>
          <w:sz w:val="20"/>
        </w:rPr>
      </w:pPr>
      <w:r>
        <w:rPr>
          <w:rFonts w:cs="Arial"/>
          <w:sz w:val="20"/>
        </w:rPr>
        <w:t xml:space="preserve">Complessivamente </w:t>
      </w:r>
      <w:proofErr w:type="gramStart"/>
      <w:r>
        <w:rPr>
          <w:rFonts w:cs="Arial"/>
          <w:sz w:val="20"/>
        </w:rPr>
        <w:t>ris</w:t>
      </w:r>
      <w:r w:rsidR="003E7F42">
        <w:rPr>
          <w:rFonts w:cs="Arial"/>
          <w:sz w:val="20"/>
        </w:rPr>
        <w:t>ultano</w:t>
      </w:r>
      <w:proofErr w:type="gramEnd"/>
      <w:r w:rsidR="003E7F42">
        <w:rPr>
          <w:rFonts w:cs="Arial"/>
          <w:sz w:val="20"/>
        </w:rPr>
        <w:t xml:space="preserve"> in servizio al 31.12.2016</w:t>
      </w:r>
      <w:r>
        <w:rPr>
          <w:rFonts w:cs="Arial"/>
          <w:sz w:val="20"/>
        </w:rPr>
        <w:t xml:space="preserve"> presso il LaMMA n. 18 dipendenti oltre all'Ammin</w:t>
      </w:r>
      <w:r w:rsidR="003E7F42">
        <w:rPr>
          <w:rFonts w:cs="Arial"/>
          <w:sz w:val="20"/>
        </w:rPr>
        <w:t>istratore Unico, inquadrati in</w:t>
      </w:r>
      <w:r>
        <w:rPr>
          <w:rFonts w:cs="Arial"/>
          <w:sz w:val="20"/>
        </w:rPr>
        <w:t>:</w:t>
      </w:r>
    </w:p>
    <w:p w14:paraId="49E782C9" w14:textId="77777777" w:rsidR="002476B6" w:rsidRDefault="0030564A" w:rsidP="002114F9">
      <w:pPr>
        <w:pStyle w:val="Stiletesto"/>
        <w:numPr>
          <w:ilvl w:val="0"/>
          <w:numId w:val="5"/>
        </w:numPr>
        <w:spacing w:before="0" w:after="120"/>
        <w:rPr>
          <w:rFonts w:cs="Arial"/>
          <w:sz w:val="20"/>
        </w:rPr>
      </w:pPr>
      <w:proofErr w:type="gramStart"/>
      <w:r>
        <w:rPr>
          <w:rFonts w:cs="Arial"/>
          <w:sz w:val="20"/>
        </w:rPr>
        <w:t>n.</w:t>
      </w:r>
      <w:proofErr w:type="gramEnd"/>
      <w:r>
        <w:rPr>
          <w:rFonts w:cs="Arial"/>
          <w:sz w:val="20"/>
        </w:rPr>
        <w:t xml:space="preserve"> 1 Amministratore Unico</w:t>
      </w:r>
    </w:p>
    <w:p w14:paraId="51913927" w14:textId="77777777" w:rsidR="002476B6" w:rsidRDefault="0030564A" w:rsidP="002114F9">
      <w:pPr>
        <w:pStyle w:val="Stiletesto"/>
        <w:numPr>
          <w:ilvl w:val="0"/>
          <w:numId w:val="5"/>
        </w:numPr>
        <w:spacing w:before="0" w:after="120"/>
        <w:rPr>
          <w:rFonts w:cs="Arial"/>
          <w:sz w:val="20"/>
        </w:rPr>
      </w:pPr>
      <w:proofErr w:type="gramStart"/>
      <w:r>
        <w:rPr>
          <w:rFonts w:cs="Arial"/>
          <w:sz w:val="20"/>
        </w:rPr>
        <w:t>n.</w:t>
      </w:r>
      <w:proofErr w:type="gramEnd"/>
      <w:r>
        <w:rPr>
          <w:rFonts w:cs="Arial"/>
          <w:sz w:val="20"/>
        </w:rPr>
        <w:t xml:space="preserve"> 1 funzionario di amministrazione V livello</w:t>
      </w:r>
    </w:p>
    <w:p w14:paraId="4B4A68BB" w14:textId="77777777" w:rsidR="002476B6" w:rsidRDefault="0030564A" w:rsidP="002114F9">
      <w:pPr>
        <w:pStyle w:val="Stiletesto"/>
        <w:numPr>
          <w:ilvl w:val="0"/>
          <w:numId w:val="5"/>
        </w:numPr>
        <w:spacing w:before="0" w:after="120"/>
        <w:rPr>
          <w:rFonts w:cs="Arial"/>
          <w:sz w:val="20"/>
        </w:rPr>
      </w:pPr>
      <w:proofErr w:type="gramStart"/>
      <w:r>
        <w:rPr>
          <w:rFonts w:cs="Arial"/>
          <w:sz w:val="20"/>
        </w:rPr>
        <w:t>n.</w:t>
      </w:r>
      <w:proofErr w:type="gramEnd"/>
      <w:r>
        <w:rPr>
          <w:rFonts w:cs="Arial"/>
          <w:sz w:val="20"/>
        </w:rPr>
        <w:t xml:space="preserve"> 1 collaboratore di amministrazione VII livello</w:t>
      </w:r>
    </w:p>
    <w:p w14:paraId="00A0A66E" w14:textId="77777777" w:rsidR="002476B6" w:rsidRDefault="0030564A" w:rsidP="002114F9">
      <w:pPr>
        <w:pStyle w:val="Stiletesto"/>
        <w:numPr>
          <w:ilvl w:val="0"/>
          <w:numId w:val="5"/>
        </w:numPr>
        <w:spacing w:before="0" w:after="120"/>
        <w:rPr>
          <w:rFonts w:cs="Arial"/>
          <w:sz w:val="20"/>
        </w:rPr>
      </w:pPr>
      <w:proofErr w:type="gramStart"/>
      <w:r>
        <w:rPr>
          <w:rFonts w:cs="Arial"/>
          <w:sz w:val="20"/>
        </w:rPr>
        <w:t>n.</w:t>
      </w:r>
      <w:proofErr w:type="gramEnd"/>
      <w:r>
        <w:rPr>
          <w:rFonts w:cs="Arial"/>
          <w:sz w:val="20"/>
        </w:rPr>
        <w:t xml:space="preserve"> 1 operatore di amministrazione VIII livello</w:t>
      </w:r>
    </w:p>
    <w:p w14:paraId="2E1D6AEE" w14:textId="77777777" w:rsidR="002476B6" w:rsidRDefault="0030564A" w:rsidP="002114F9">
      <w:pPr>
        <w:pStyle w:val="Stiletesto"/>
        <w:numPr>
          <w:ilvl w:val="0"/>
          <w:numId w:val="5"/>
        </w:numPr>
        <w:spacing w:before="0" w:after="120"/>
        <w:rPr>
          <w:rFonts w:cs="Arial"/>
          <w:sz w:val="20"/>
        </w:rPr>
      </w:pPr>
      <w:proofErr w:type="gramStart"/>
      <w:r>
        <w:rPr>
          <w:rFonts w:cs="Arial"/>
          <w:sz w:val="20"/>
        </w:rPr>
        <w:t>n.</w:t>
      </w:r>
      <w:proofErr w:type="gramEnd"/>
      <w:r>
        <w:rPr>
          <w:rFonts w:cs="Arial"/>
          <w:sz w:val="20"/>
        </w:rPr>
        <w:t xml:space="preserve"> 1 collaboratore tecnico IV livello</w:t>
      </w:r>
    </w:p>
    <w:p w14:paraId="399C034E" w14:textId="77777777" w:rsidR="002476B6" w:rsidRDefault="0030564A" w:rsidP="002114F9">
      <w:pPr>
        <w:pStyle w:val="Stiletesto"/>
        <w:numPr>
          <w:ilvl w:val="0"/>
          <w:numId w:val="5"/>
        </w:numPr>
        <w:spacing w:before="0" w:after="120"/>
        <w:rPr>
          <w:rFonts w:cs="Arial"/>
          <w:sz w:val="20"/>
        </w:rPr>
      </w:pPr>
      <w:proofErr w:type="gramStart"/>
      <w:r>
        <w:rPr>
          <w:rFonts w:cs="Arial"/>
          <w:sz w:val="20"/>
        </w:rPr>
        <w:t>n.</w:t>
      </w:r>
      <w:proofErr w:type="gramEnd"/>
      <w:r>
        <w:rPr>
          <w:rFonts w:cs="Arial"/>
          <w:sz w:val="20"/>
        </w:rPr>
        <w:t xml:space="preserve"> 14 ricercatori III livello</w:t>
      </w:r>
    </w:p>
    <w:p w14:paraId="779B91E1" w14:textId="71F395F7" w:rsidR="003F5C20" w:rsidRDefault="0030564A" w:rsidP="002114F9">
      <w:pPr>
        <w:pStyle w:val="Stiletesto"/>
        <w:spacing w:before="0" w:after="120"/>
        <w:rPr>
          <w:rFonts w:cs="Arial"/>
          <w:sz w:val="20"/>
        </w:rPr>
      </w:pPr>
      <w:r>
        <w:rPr>
          <w:rFonts w:cs="Arial"/>
          <w:sz w:val="20"/>
        </w:rPr>
        <w:lastRenderedPageBreak/>
        <w:t xml:space="preserve">Il socio CNR partecipa al contributo ordinario con la messa a disposizione di propri locali, situati all'interno dell'Area della Ricerca </w:t>
      </w:r>
      <w:proofErr w:type="gramStart"/>
      <w:r>
        <w:rPr>
          <w:rFonts w:cs="Arial"/>
          <w:sz w:val="20"/>
        </w:rPr>
        <w:t>di</w:t>
      </w:r>
      <w:proofErr w:type="gramEnd"/>
      <w:r>
        <w:rPr>
          <w:rFonts w:cs="Arial"/>
          <w:sz w:val="20"/>
        </w:rPr>
        <w:t xml:space="preserve"> Firenze, dove si trova la sede legale e operativa del LAMMA, e l’assegnazione temporanea, in percentuale e quindi non è operante al 100% presso il Consorzio, di proprio personale. Le percentuali di assegnaz</w:t>
      </w:r>
      <w:r w:rsidR="00907DFC">
        <w:rPr>
          <w:rFonts w:cs="Arial"/>
          <w:sz w:val="20"/>
        </w:rPr>
        <w:t>ione del personale del CNR al La</w:t>
      </w:r>
      <w:r>
        <w:rPr>
          <w:rFonts w:cs="Arial"/>
          <w:sz w:val="20"/>
        </w:rPr>
        <w:t xml:space="preserve">MMA sono definite da </w:t>
      </w:r>
      <w:proofErr w:type="gramStart"/>
      <w:r>
        <w:rPr>
          <w:rFonts w:cs="Arial"/>
          <w:sz w:val="20"/>
        </w:rPr>
        <w:t>apposita</w:t>
      </w:r>
      <w:proofErr w:type="gramEnd"/>
      <w:r>
        <w:rPr>
          <w:rFonts w:cs="Arial"/>
          <w:sz w:val="20"/>
        </w:rPr>
        <w:t xml:space="preserve"> Convenzione tra il Direttore dell’Istituto CNR-IBIMET e l'Amministratore Unico così come previsto dalla Delibera del CDA del CNR.</w:t>
      </w:r>
    </w:p>
    <w:p w14:paraId="31379A52" w14:textId="39C8FAA1" w:rsidR="002476B6" w:rsidRDefault="00907DFC" w:rsidP="002114F9">
      <w:pPr>
        <w:pStyle w:val="Stiletesto"/>
        <w:spacing w:before="0" w:after="120"/>
        <w:rPr>
          <w:rFonts w:cs="Arial"/>
          <w:sz w:val="20"/>
        </w:rPr>
      </w:pPr>
      <w:r>
        <w:rPr>
          <w:rFonts w:cs="Arial"/>
          <w:sz w:val="20"/>
        </w:rPr>
        <w:t>Per l’anno 2017</w:t>
      </w:r>
      <w:r w:rsidR="003F5C20">
        <w:rPr>
          <w:rFonts w:cs="Arial"/>
          <w:sz w:val="20"/>
        </w:rPr>
        <w:t xml:space="preserve">, </w:t>
      </w:r>
      <w:r>
        <w:rPr>
          <w:rFonts w:cs="Arial"/>
          <w:sz w:val="20"/>
        </w:rPr>
        <w:t xml:space="preserve">al momento con validità </w:t>
      </w:r>
      <w:proofErr w:type="gramStart"/>
      <w:r>
        <w:rPr>
          <w:rFonts w:cs="Arial"/>
          <w:sz w:val="20"/>
        </w:rPr>
        <w:t>relativa al</w:t>
      </w:r>
      <w:proofErr w:type="gramEnd"/>
      <w:r>
        <w:rPr>
          <w:rFonts w:cs="Arial"/>
          <w:sz w:val="20"/>
        </w:rPr>
        <w:t xml:space="preserve"> primo semestre, </w:t>
      </w:r>
      <w:r w:rsidR="003F5C20">
        <w:rPr>
          <w:rFonts w:cs="Arial"/>
          <w:sz w:val="20"/>
        </w:rPr>
        <w:t>la compagine del personale CNR in assegnazione temporanea e parziale</w:t>
      </w:r>
      <w:r>
        <w:rPr>
          <w:rFonts w:cs="Arial"/>
          <w:sz w:val="20"/>
        </w:rPr>
        <w:t xml:space="preserve"> risulta essere composta da 13 ricercatori</w:t>
      </w:r>
      <w:r w:rsidR="003F5C20">
        <w:rPr>
          <w:rFonts w:cs="Arial"/>
          <w:sz w:val="20"/>
        </w:rPr>
        <w:t xml:space="preserve">. </w:t>
      </w:r>
    </w:p>
    <w:p w14:paraId="49AA4E6A" w14:textId="375DCA09" w:rsidR="002476B6" w:rsidRDefault="003F5C20" w:rsidP="002114F9">
      <w:pPr>
        <w:pStyle w:val="Stiletesto"/>
        <w:spacing w:before="0" w:after="120"/>
        <w:rPr>
          <w:rFonts w:cs="Arial"/>
          <w:sz w:val="20"/>
        </w:rPr>
      </w:pPr>
      <w:r>
        <w:rPr>
          <w:rFonts w:cs="Arial"/>
          <w:sz w:val="20"/>
        </w:rPr>
        <w:t>Ciò che al momento p</w:t>
      </w:r>
      <w:r w:rsidR="0030564A">
        <w:rPr>
          <w:rFonts w:cs="Arial"/>
          <w:sz w:val="20"/>
        </w:rPr>
        <w:t xml:space="preserve">ermane </w:t>
      </w:r>
      <w:r>
        <w:rPr>
          <w:rFonts w:cs="Arial"/>
          <w:sz w:val="20"/>
        </w:rPr>
        <w:t xml:space="preserve">è </w:t>
      </w:r>
      <w:r w:rsidR="0030564A">
        <w:rPr>
          <w:rFonts w:cs="Arial"/>
          <w:sz w:val="20"/>
        </w:rPr>
        <w:t>l</w:t>
      </w:r>
      <w:r>
        <w:rPr>
          <w:rFonts w:cs="Arial"/>
          <w:sz w:val="20"/>
        </w:rPr>
        <w:t xml:space="preserve">’assenza di figure dirigenziali e una situazione </w:t>
      </w:r>
      <w:r w:rsidR="0030564A">
        <w:rPr>
          <w:rFonts w:cs="Arial"/>
          <w:sz w:val="20"/>
        </w:rPr>
        <w:t xml:space="preserve">di sottorganico </w:t>
      </w:r>
      <w:proofErr w:type="gramStart"/>
      <w:r w:rsidR="0030564A">
        <w:rPr>
          <w:rFonts w:cs="Arial"/>
          <w:sz w:val="20"/>
        </w:rPr>
        <w:t>in relazione alle</w:t>
      </w:r>
      <w:proofErr w:type="gramEnd"/>
      <w:r w:rsidR="0030564A">
        <w:rPr>
          <w:rFonts w:cs="Arial"/>
          <w:sz w:val="20"/>
        </w:rPr>
        <w:t xml:space="preserve"> attività </w:t>
      </w:r>
      <w:r>
        <w:rPr>
          <w:rFonts w:cs="Arial"/>
          <w:sz w:val="20"/>
        </w:rPr>
        <w:t>ed ai compiti istituzionali d</w:t>
      </w:r>
      <w:r w:rsidR="00D859E8">
        <w:rPr>
          <w:rFonts w:cs="Arial"/>
          <w:sz w:val="20"/>
        </w:rPr>
        <w:t>el La</w:t>
      </w:r>
      <w:r w:rsidR="00907DFC">
        <w:rPr>
          <w:rFonts w:cs="Arial"/>
          <w:sz w:val="20"/>
        </w:rPr>
        <w:t>MMA che, almeno in parte, potrebbe essere colmata nel corso del 2017</w:t>
      </w:r>
      <w:r>
        <w:rPr>
          <w:rFonts w:cs="Arial"/>
          <w:sz w:val="20"/>
        </w:rPr>
        <w:t xml:space="preserve"> grazie </w:t>
      </w:r>
      <w:r w:rsidR="00907DFC">
        <w:rPr>
          <w:rFonts w:cs="Arial"/>
          <w:sz w:val="20"/>
        </w:rPr>
        <w:t>ai nuovi stanziamenti ordinari,</w:t>
      </w:r>
      <w:r>
        <w:rPr>
          <w:rFonts w:cs="Arial"/>
          <w:sz w:val="20"/>
        </w:rPr>
        <w:t xml:space="preserve"> alle relative nuove funzioni</w:t>
      </w:r>
      <w:r w:rsidR="00907DFC">
        <w:rPr>
          <w:rFonts w:cs="Arial"/>
          <w:sz w:val="20"/>
        </w:rPr>
        <w:t>, e alle modifiche apportate alla LR Toscana 39/2009</w:t>
      </w:r>
      <w:r w:rsidR="00755281">
        <w:rPr>
          <w:rFonts w:cs="Arial"/>
          <w:sz w:val="20"/>
        </w:rPr>
        <w:t>.</w:t>
      </w:r>
    </w:p>
    <w:p w14:paraId="258F0FBA" w14:textId="77777777" w:rsidR="002476B6" w:rsidRDefault="002476B6" w:rsidP="002114F9">
      <w:pPr>
        <w:pStyle w:val="Stiletesto"/>
        <w:spacing w:before="0" w:after="120"/>
        <w:rPr>
          <w:rFonts w:cs="Arial"/>
          <w:sz w:val="20"/>
        </w:rPr>
      </w:pPr>
    </w:p>
    <w:p w14:paraId="7C5B1687" w14:textId="77777777" w:rsidR="002476B6" w:rsidRDefault="0030564A" w:rsidP="002114F9">
      <w:pPr>
        <w:pStyle w:val="Stiletesto"/>
        <w:spacing w:before="0" w:after="120"/>
        <w:rPr>
          <w:rFonts w:cs="Arial"/>
          <w:b/>
          <w:sz w:val="20"/>
        </w:rPr>
      </w:pPr>
      <w:r>
        <w:rPr>
          <w:rFonts w:cs="Arial"/>
          <w:b/>
          <w:sz w:val="20"/>
        </w:rPr>
        <w:t>Dati economici e quantitativi di sintesi</w:t>
      </w:r>
    </w:p>
    <w:p w14:paraId="4D7C2F94" w14:textId="788E1976" w:rsidR="002476B6" w:rsidRDefault="00D859E8" w:rsidP="002114F9">
      <w:pPr>
        <w:pStyle w:val="Stiletesto"/>
        <w:spacing w:before="0" w:after="120"/>
        <w:rPr>
          <w:rFonts w:cs="Arial"/>
          <w:sz w:val="20"/>
        </w:rPr>
      </w:pPr>
      <w:r>
        <w:rPr>
          <w:rFonts w:cs="Arial"/>
          <w:sz w:val="20"/>
        </w:rPr>
        <w:t>Per l’anno 2017</w:t>
      </w:r>
      <w:r w:rsidR="0030564A">
        <w:rPr>
          <w:rFonts w:cs="Arial"/>
          <w:sz w:val="20"/>
        </w:rPr>
        <w:t xml:space="preserve"> le risorse assegnate (comprensive delle quote d</w:t>
      </w:r>
      <w:r w:rsidR="003F5C20">
        <w:rPr>
          <w:rFonts w:cs="Arial"/>
          <w:sz w:val="20"/>
        </w:rPr>
        <w:t>i ammortamento derivanti da con</w:t>
      </w:r>
      <w:r w:rsidR="0030564A">
        <w:rPr>
          <w:rFonts w:cs="Arial"/>
          <w:sz w:val="20"/>
        </w:rPr>
        <w:t>tributi in conto capitale) sono complessivamente così ripartite:</w:t>
      </w:r>
    </w:p>
    <w:p w14:paraId="303A2865" w14:textId="3B6B0E3C" w:rsidR="002476B6" w:rsidRDefault="0030564A" w:rsidP="002114F9">
      <w:pPr>
        <w:pStyle w:val="Stiletesto"/>
        <w:numPr>
          <w:ilvl w:val="0"/>
          <w:numId w:val="6"/>
        </w:numPr>
        <w:spacing w:before="0" w:after="120"/>
        <w:rPr>
          <w:rFonts w:cs="Arial"/>
          <w:sz w:val="20"/>
        </w:rPr>
      </w:pPr>
      <w:proofErr w:type="gramStart"/>
      <w:r>
        <w:rPr>
          <w:rFonts w:cs="Arial"/>
          <w:sz w:val="20"/>
        </w:rPr>
        <w:t>finanziamento</w:t>
      </w:r>
      <w:proofErr w:type="gramEnd"/>
      <w:r>
        <w:rPr>
          <w:rFonts w:cs="Arial"/>
          <w:sz w:val="20"/>
        </w:rPr>
        <w:t xml:space="preserve"> delle spese di</w:t>
      </w:r>
      <w:r w:rsidR="003F5C20">
        <w:rPr>
          <w:rFonts w:cs="Arial"/>
          <w:sz w:val="20"/>
        </w:rPr>
        <w:t xml:space="preserve"> gestione ordinaria, pari ad € 3.000.000,00 (di cui 2.000</w:t>
      </w:r>
      <w:r>
        <w:rPr>
          <w:rFonts w:cs="Arial"/>
          <w:sz w:val="20"/>
        </w:rPr>
        <w:t>.000</w:t>
      </w:r>
      <w:r w:rsidR="00755281">
        <w:rPr>
          <w:rFonts w:cs="Arial"/>
          <w:sz w:val="20"/>
        </w:rPr>
        <w:t>,00</w:t>
      </w:r>
      <w:r>
        <w:rPr>
          <w:rFonts w:cs="Arial"/>
          <w:sz w:val="20"/>
        </w:rPr>
        <w:t xml:space="preserve"> pro</w:t>
      </w:r>
      <w:r w:rsidR="003F5C20">
        <w:rPr>
          <w:rFonts w:cs="Arial"/>
          <w:sz w:val="20"/>
        </w:rPr>
        <w:t>venienti dalla Regione Toscana e € 1.000.000</w:t>
      </w:r>
      <w:r w:rsidR="00755281">
        <w:rPr>
          <w:rFonts w:cs="Arial"/>
          <w:sz w:val="20"/>
        </w:rPr>
        <w:t>,00</w:t>
      </w:r>
      <w:r w:rsidR="003F5C20">
        <w:rPr>
          <w:rFonts w:cs="Arial"/>
          <w:sz w:val="20"/>
        </w:rPr>
        <w:t xml:space="preserve"> provenienti</w:t>
      </w:r>
      <w:r>
        <w:rPr>
          <w:rFonts w:cs="Arial"/>
          <w:sz w:val="20"/>
        </w:rPr>
        <w:t xml:space="preserve"> dal CNR e conferito in locali, personale e servizi)</w:t>
      </w:r>
    </w:p>
    <w:p w14:paraId="422C662F" w14:textId="222B3E1D" w:rsidR="002476B6" w:rsidRDefault="0030564A" w:rsidP="002114F9">
      <w:pPr>
        <w:pStyle w:val="Stiletesto"/>
        <w:numPr>
          <w:ilvl w:val="0"/>
          <w:numId w:val="6"/>
        </w:numPr>
        <w:spacing w:before="0" w:after="120"/>
        <w:rPr>
          <w:rFonts w:cs="Arial"/>
          <w:sz w:val="20"/>
        </w:rPr>
      </w:pPr>
      <w:proofErr w:type="gramStart"/>
      <w:r>
        <w:rPr>
          <w:rFonts w:cs="Arial"/>
          <w:sz w:val="20"/>
        </w:rPr>
        <w:t>finanziamento</w:t>
      </w:r>
      <w:proofErr w:type="gramEnd"/>
      <w:r>
        <w:rPr>
          <w:rFonts w:cs="Arial"/>
          <w:sz w:val="20"/>
        </w:rPr>
        <w:t xml:space="preserve"> di attività straordinarie affidate al consorzio dalla Regione Tos</w:t>
      </w:r>
      <w:r w:rsidR="00964265">
        <w:rPr>
          <w:rFonts w:cs="Arial"/>
          <w:sz w:val="20"/>
        </w:rPr>
        <w:t>cana e d</w:t>
      </w:r>
      <w:r w:rsidR="003C4E72">
        <w:rPr>
          <w:rFonts w:cs="Arial"/>
          <w:sz w:val="20"/>
        </w:rPr>
        <w:t>al CNR, pari a circa € 1.022.900</w:t>
      </w:r>
      <w:r w:rsidR="00964265">
        <w:rPr>
          <w:rFonts w:cs="Arial"/>
          <w:sz w:val="20"/>
        </w:rPr>
        <w:t xml:space="preserve">,00 (di cui € </w:t>
      </w:r>
      <w:r w:rsidR="003C4E72">
        <w:rPr>
          <w:rFonts w:cs="Arial"/>
          <w:sz w:val="20"/>
        </w:rPr>
        <w:t>194.0</w:t>
      </w:r>
      <w:r w:rsidR="00D859E8">
        <w:rPr>
          <w:rFonts w:cs="Arial"/>
          <w:sz w:val="20"/>
        </w:rPr>
        <w:t>00</w:t>
      </w:r>
      <w:r>
        <w:rPr>
          <w:rFonts w:cs="Arial"/>
          <w:sz w:val="20"/>
        </w:rPr>
        <w:t>,00 di ris</w:t>
      </w:r>
      <w:r w:rsidR="00964265">
        <w:rPr>
          <w:rFonts w:cs="Arial"/>
          <w:sz w:val="20"/>
        </w:rPr>
        <w:t xml:space="preserve">orse per nuovi progetti </w:t>
      </w:r>
      <w:r w:rsidR="003C4E72">
        <w:rPr>
          <w:rFonts w:cs="Arial"/>
          <w:sz w:val="20"/>
        </w:rPr>
        <w:t>e € 828.900</w:t>
      </w:r>
      <w:r>
        <w:rPr>
          <w:rFonts w:cs="Arial"/>
          <w:sz w:val="20"/>
        </w:rPr>
        <w:t>,00 per la conclusione di progetti già avviati negli anni precedenti).</w:t>
      </w:r>
    </w:p>
    <w:p w14:paraId="3C58FB75" w14:textId="5A61029B" w:rsidR="002476B6" w:rsidRDefault="0030564A" w:rsidP="002114F9">
      <w:pPr>
        <w:pStyle w:val="Stiletesto"/>
        <w:numPr>
          <w:ilvl w:val="0"/>
          <w:numId w:val="6"/>
        </w:numPr>
        <w:spacing w:before="0" w:after="120"/>
        <w:rPr>
          <w:rFonts w:cs="Arial"/>
          <w:sz w:val="20"/>
        </w:rPr>
      </w:pPr>
      <w:proofErr w:type="gramStart"/>
      <w:r>
        <w:rPr>
          <w:rFonts w:cs="Arial"/>
          <w:sz w:val="20"/>
        </w:rPr>
        <w:t>contributi</w:t>
      </w:r>
      <w:proofErr w:type="gramEnd"/>
      <w:r>
        <w:rPr>
          <w:rFonts w:cs="Arial"/>
          <w:sz w:val="20"/>
        </w:rPr>
        <w:t xml:space="preserve"> europei per partecipazione a Proget</w:t>
      </w:r>
      <w:r w:rsidR="00964265">
        <w:rPr>
          <w:rFonts w:cs="Arial"/>
          <w:sz w:val="20"/>
        </w:rPr>
        <w:t>ti Comunitari pari a circa €</w:t>
      </w:r>
      <w:r w:rsidR="003C4E72">
        <w:rPr>
          <w:rFonts w:cs="Arial"/>
          <w:sz w:val="20"/>
        </w:rPr>
        <w:t xml:space="preserve"> 175.700</w:t>
      </w:r>
      <w:r>
        <w:rPr>
          <w:rFonts w:cs="Arial"/>
          <w:sz w:val="20"/>
        </w:rPr>
        <w:t>,00</w:t>
      </w:r>
    </w:p>
    <w:p w14:paraId="42217021" w14:textId="52E691F0" w:rsidR="00964265" w:rsidRDefault="00964265" w:rsidP="002114F9">
      <w:pPr>
        <w:pStyle w:val="Stiletesto"/>
        <w:numPr>
          <w:ilvl w:val="0"/>
          <w:numId w:val="6"/>
        </w:numPr>
        <w:spacing w:before="0" w:after="120"/>
        <w:rPr>
          <w:rFonts w:cs="Arial"/>
          <w:sz w:val="20"/>
        </w:rPr>
      </w:pPr>
      <w:proofErr w:type="gramStart"/>
      <w:r>
        <w:rPr>
          <w:rFonts w:cs="Arial"/>
          <w:sz w:val="20"/>
        </w:rPr>
        <w:t>contributi</w:t>
      </w:r>
      <w:proofErr w:type="gramEnd"/>
      <w:r>
        <w:rPr>
          <w:rFonts w:cs="Arial"/>
          <w:sz w:val="20"/>
        </w:rPr>
        <w:t xml:space="preserve"> da attività commerciale: 39.800</w:t>
      </w:r>
      <w:r w:rsidR="00755281">
        <w:rPr>
          <w:rFonts w:cs="Arial"/>
          <w:sz w:val="20"/>
        </w:rPr>
        <w:t>,00</w:t>
      </w:r>
    </w:p>
    <w:p w14:paraId="3CB37DF0" w14:textId="77777777" w:rsidR="002476B6" w:rsidRDefault="002476B6" w:rsidP="002114F9">
      <w:pPr>
        <w:pStyle w:val="Stiletesto"/>
        <w:spacing w:before="0" w:after="120"/>
        <w:rPr>
          <w:rFonts w:cs="Arial"/>
          <w:sz w:val="20"/>
        </w:rPr>
      </w:pPr>
    </w:p>
    <w:p w14:paraId="4CF33023" w14:textId="77777777" w:rsidR="002476B6" w:rsidRDefault="0030564A" w:rsidP="002114F9">
      <w:pPr>
        <w:spacing w:after="120"/>
        <w:rPr>
          <w:rFonts w:ascii="Arial" w:hAnsi="Arial" w:cs="Arial"/>
          <w:sz w:val="20"/>
          <w:szCs w:val="20"/>
        </w:rPr>
      </w:pPr>
      <w:r>
        <w:br w:type="page"/>
      </w:r>
    </w:p>
    <w:p w14:paraId="288A814A" w14:textId="77777777" w:rsidR="002476B6" w:rsidRDefault="0030564A" w:rsidP="002114F9">
      <w:pPr>
        <w:pStyle w:val="Stiletesto"/>
        <w:spacing w:before="0" w:after="120"/>
        <w:jc w:val="center"/>
        <w:rPr>
          <w:rFonts w:cs="Arial"/>
          <w:b/>
          <w:color w:val="333399"/>
          <w:szCs w:val="24"/>
        </w:rPr>
      </w:pPr>
      <w:r>
        <w:rPr>
          <w:rFonts w:cs="Arial"/>
          <w:b/>
          <w:color w:val="333399"/>
          <w:szCs w:val="24"/>
        </w:rPr>
        <w:lastRenderedPageBreak/>
        <w:t>Il Ciclo e l’Albero della Performance</w:t>
      </w:r>
    </w:p>
    <w:p w14:paraId="648EADCD" w14:textId="77777777" w:rsidR="002476B6" w:rsidRDefault="0030564A" w:rsidP="002114F9">
      <w:pPr>
        <w:pStyle w:val="Stiletesto"/>
        <w:spacing w:before="0" w:after="120"/>
        <w:rPr>
          <w:rFonts w:cs="Arial"/>
          <w:b/>
          <w:sz w:val="20"/>
        </w:rPr>
      </w:pPr>
      <w:r>
        <w:rPr>
          <w:rFonts w:cs="Arial"/>
          <w:b/>
          <w:sz w:val="20"/>
        </w:rPr>
        <w:t>Gestione del Ciclo e Soggetti coinvolti</w:t>
      </w:r>
    </w:p>
    <w:p w14:paraId="50AE7AF9" w14:textId="77777777" w:rsidR="002476B6" w:rsidRDefault="0030564A" w:rsidP="002114F9">
      <w:pPr>
        <w:pStyle w:val="Stiletesto"/>
        <w:spacing w:before="0" w:after="120"/>
        <w:rPr>
          <w:rFonts w:cs="Arial"/>
          <w:sz w:val="20"/>
        </w:rPr>
      </w:pPr>
      <w:r>
        <w:rPr>
          <w:rFonts w:cs="Arial"/>
          <w:sz w:val="20"/>
        </w:rPr>
        <w:t xml:space="preserve">Il sistema di </w:t>
      </w:r>
      <w:proofErr w:type="spellStart"/>
      <w:r>
        <w:rPr>
          <w:rFonts w:cs="Arial"/>
          <w:sz w:val="20"/>
        </w:rPr>
        <w:t>governance</w:t>
      </w:r>
      <w:proofErr w:type="spellEnd"/>
      <w:r>
        <w:rPr>
          <w:rFonts w:cs="Arial"/>
          <w:sz w:val="20"/>
        </w:rPr>
        <w:t xml:space="preserve">, ossia l’insieme di processi e assetti istituzionali che regolano la distribuzione e l’esercizio di poteri all’interno del LaMMA, è </w:t>
      </w:r>
      <w:proofErr w:type="gramStart"/>
      <w:r>
        <w:rPr>
          <w:rFonts w:cs="Arial"/>
          <w:sz w:val="20"/>
        </w:rPr>
        <w:t>delineato</w:t>
      </w:r>
      <w:proofErr w:type="gramEnd"/>
      <w:r>
        <w:rPr>
          <w:rFonts w:cs="Arial"/>
          <w:sz w:val="20"/>
        </w:rPr>
        <w:t xml:space="preserve"> dallo Statuto che individua gli organi di governo, la loro composizione e le relative funzioni.</w:t>
      </w:r>
    </w:p>
    <w:p w14:paraId="50B072B4" w14:textId="77777777" w:rsidR="002476B6" w:rsidRDefault="0030564A" w:rsidP="002114F9">
      <w:pPr>
        <w:pStyle w:val="Stiletesto"/>
        <w:spacing w:before="0" w:after="120"/>
      </w:pPr>
      <w:r>
        <w:rPr>
          <w:rFonts w:cs="Arial"/>
          <w:b/>
          <w:sz w:val="20"/>
        </w:rPr>
        <w:t>Amministratore Unico</w:t>
      </w:r>
      <w:r>
        <w:rPr>
          <w:rFonts w:cs="Arial"/>
          <w:sz w:val="20"/>
        </w:rPr>
        <w:t xml:space="preserve">. Promuove e attua le strategie di sviluppo del LaMMA, in particolare rappresenta il LaMMA, </w:t>
      </w:r>
      <w:proofErr w:type="gramStart"/>
      <w:r>
        <w:rPr>
          <w:rFonts w:cs="Arial"/>
          <w:sz w:val="20"/>
        </w:rPr>
        <w:t>stipula</w:t>
      </w:r>
      <w:proofErr w:type="gramEnd"/>
      <w:r>
        <w:rPr>
          <w:rFonts w:cs="Arial"/>
          <w:sz w:val="20"/>
        </w:rPr>
        <w:t xml:space="preserve"> convenzioni e contratti connessi con le attività di indirizzo, programmazione e ricerca, provvede alla presentazione del bilancio preventivo e del bilancio consuntivo, corredandoli con apposita relazione, predispone il Piano annuale e sue modifiche e tutti gli atti da sottoporre all’approvazione dell’Assemblea, informa annualmente la Giunta sull’attività del Consorzio.</w:t>
      </w:r>
    </w:p>
    <w:p w14:paraId="1C2D51D6" w14:textId="77777777" w:rsidR="002476B6" w:rsidRDefault="0030564A" w:rsidP="002114F9">
      <w:pPr>
        <w:pStyle w:val="Stiletesto"/>
        <w:spacing w:before="0" w:after="120"/>
      </w:pPr>
      <w:r>
        <w:rPr>
          <w:rFonts w:cs="Arial"/>
          <w:b/>
          <w:sz w:val="20"/>
        </w:rPr>
        <w:t>Assemblea dei Soci</w:t>
      </w:r>
      <w:r>
        <w:rPr>
          <w:rFonts w:cs="Arial"/>
          <w:sz w:val="20"/>
        </w:rPr>
        <w:t xml:space="preserve">. E’ l’organo di programmazione, indirizzo e attività di controllo della gestione finanziaria, amministrativa e patrimoniale del Consorzio. In particolare: adotta il bilancio di previsione e il bilancio consuntivo, approva la dotazione organica del personale e le modificazioni della stessa, approva il Regolamento di amministrazione, finanza e contabilità e tutti gli altri regolamenti interni di funzionamento, </w:t>
      </w:r>
      <w:proofErr w:type="gramStart"/>
      <w:r>
        <w:rPr>
          <w:rFonts w:cs="Arial"/>
          <w:sz w:val="20"/>
        </w:rPr>
        <w:t>adotta</w:t>
      </w:r>
      <w:proofErr w:type="gramEnd"/>
      <w:r>
        <w:rPr>
          <w:rFonts w:cs="Arial"/>
          <w:sz w:val="20"/>
        </w:rPr>
        <w:t xml:space="preserve"> il Piano delle attività e sue modifiche.</w:t>
      </w:r>
    </w:p>
    <w:p w14:paraId="2736EF22" w14:textId="77777777" w:rsidR="002476B6" w:rsidRDefault="0030564A" w:rsidP="002114F9">
      <w:pPr>
        <w:pStyle w:val="Stiletesto"/>
        <w:spacing w:before="0" w:after="120"/>
      </w:pPr>
      <w:r>
        <w:rPr>
          <w:rFonts w:cs="Arial"/>
          <w:b/>
          <w:sz w:val="20"/>
        </w:rPr>
        <w:t>Collegio dei Revisori dei conti</w:t>
      </w:r>
      <w:r>
        <w:rPr>
          <w:rFonts w:cs="Arial"/>
          <w:sz w:val="20"/>
        </w:rPr>
        <w:t xml:space="preserve">. Provvede al riscontro degli atti di gestione, accerta la regolare tenuta dei libri e delle scritture contabili, esamina il bilancio preventivo e il </w:t>
      </w:r>
      <w:proofErr w:type="gramStart"/>
      <w:r>
        <w:rPr>
          <w:rFonts w:cs="Arial"/>
          <w:sz w:val="20"/>
        </w:rPr>
        <w:t>bilancio</w:t>
      </w:r>
      <w:proofErr w:type="gramEnd"/>
      <w:r>
        <w:rPr>
          <w:rFonts w:cs="Arial"/>
          <w:sz w:val="20"/>
        </w:rPr>
        <w:t xml:space="preserve"> consuntivo e predispone le rispettive relazioni di accompagnamento.</w:t>
      </w:r>
    </w:p>
    <w:p w14:paraId="0180AD84" w14:textId="77777777" w:rsidR="002476B6" w:rsidRDefault="002476B6" w:rsidP="002114F9">
      <w:pPr>
        <w:pStyle w:val="Stiletesto"/>
        <w:spacing w:before="0" w:after="120"/>
        <w:rPr>
          <w:rFonts w:cs="Arial"/>
          <w:sz w:val="20"/>
        </w:rPr>
      </w:pPr>
    </w:p>
    <w:p w14:paraId="408D6357" w14:textId="77777777" w:rsidR="002476B6" w:rsidRDefault="0030564A" w:rsidP="002114F9">
      <w:pPr>
        <w:pStyle w:val="Stiletesto"/>
        <w:spacing w:before="0" w:after="120"/>
        <w:rPr>
          <w:rFonts w:cs="Arial"/>
          <w:b/>
          <w:sz w:val="20"/>
        </w:rPr>
      </w:pPr>
      <w:r>
        <w:rPr>
          <w:rFonts w:cs="Arial"/>
          <w:b/>
          <w:sz w:val="20"/>
        </w:rPr>
        <w:t>Aree strategiche</w:t>
      </w:r>
    </w:p>
    <w:p w14:paraId="0B28D7E7" w14:textId="77777777" w:rsidR="002476B6" w:rsidRDefault="0030564A" w:rsidP="002114F9">
      <w:pPr>
        <w:pStyle w:val="Stiletesto"/>
        <w:spacing w:before="0" w:after="120"/>
        <w:rPr>
          <w:rFonts w:cs="Arial"/>
          <w:sz w:val="20"/>
        </w:rPr>
      </w:pPr>
      <w:r>
        <w:rPr>
          <w:rFonts w:cs="Arial"/>
          <w:sz w:val="20"/>
        </w:rPr>
        <w:t>Nel definire i risultati da perseguire nel prossimo triennio come tappa di avvicinamento al risultato finale, il LaMMA si è dato le suddette direttrici principali:</w:t>
      </w:r>
    </w:p>
    <w:p w14:paraId="38EF68F3" w14:textId="4BB7416C" w:rsidR="002476B6" w:rsidRDefault="0030564A" w:rsidP="002114F9">
      <w:pPr>
        <w:pStyle w:val="Stiletesto"/>
        <w:numPr>
          <w:ilvl w:val="0"/>
          <w:numId w:val="11"/>
        </w:numPr>
        <w:spacing w:before="0" w:after="120"/>
        <w:rPr>
          <w:rFonts w:cs="Arial"/>
          <w:sz w:val="20"/>
        </w:rPr>
      </w:pPr>
      <w:proofErr w:type="gramStart"/>
      <w:r>
        <w:rPr>
          <w:rFonts w:cs="Arial"/>
          <w:sz w:val="20"/>
        </w:rPr>
        <w:t>assicurare</w:t>
      </w:r>
      <w:proofErr w:type="gramEnd"/>
      <w:r>
        <w:rPr>
          <w:rFonts w:cs="Arial"/>
          <w:sz w:val="20"/>
        </w:rPr>
        <w:t xml:space="preserve"> il massimo delle prestazioni p</w:t>
      </w:r>
      <w:r w:rsidR="00FC334B">
        <w:rPr>
          <w:rFonts w:cs="Arial"/>
          <w:sz w:val="20"/>
        </w:rPr>
        <w:t>ossibili considerando le nuove</w:t>
      </w:r>
      <w:r>
        <w:rPr>
          <w:rFonts w:cs="Arial"/>
          <w:sz w:val="20"/>
        </w:rPr>
        <w:t xml:space="preserve"> condizioni finanziarie</w:t>
      </w:r>
      <w:r w:rsidR="00FC334B">
        <w:rPr>
          <w:rFonts w:cs="Arial"/>
          <w:sz w:val="20"/>
        </w:rPr>
        <w:t>, sia in tipologia che in ammontare,</w:t>
      </w:r>
      <w:r>
        <w:rPr>
          <w:rFonts w:cs="Arial"/>
          <w:sz w:val="20"/>
        </w:rPr>
        <w:t xml:space="preserve"> e la previsione per il prossimo futuro, chiedendo al personale un ulteriore sforzo in termini di produttività individuale;</w:t>
      </w:r>
    </w:p>
    <w:p w14:paraId="5399F650" w14:textId="3CE0BB2C" w:rsidR="002476B6" w:rsidRDefault="0030564A" w:rsidP="002114F9">
      <w:pPr>
        <w:pStyle w:val="Stiletesto"/>
        <w:numPr>
          <w:ilvl w:val="0"/>
          <w:numId w:val="11"/>
        </w:numPr>
        <w:spacing w:before="0" w:after="120"/>
        <w:rPr>
          <w:rFonts w:cs="Arial"/>
          <w:sz w:val="20"/>
        </w:rPr>
      </w:pPr>
      <w:proofErr w:type="gramStart"/>
      <w:r>
        <w:rPr>
          <w:rFonts w:cs="Arial"/>
          <w:sz w:val="20"/>
        </w:rPr>
        <w:t>accrescere</w:t>
      </w:r>
      <w:proofErr w:type="gramEnd"/>
      <w:r>
        <w:rPr>
          <w:rFonts w:cs="Arial"/>
          <w:sz w:val="20"/>
        </w:rPr>
        <w:t xml:space="preserve"> </w:t>
      </w:r>
      <w:r w:rsidR="00FC334B">
        <w:rPr>
          <w:rFonts w:cs="Arial"/>
          <w:sz w:val="20"/>
        </w:rPr>
        <w:t>lo sforzo nell’intercettare risorse esterne derivanti sia da contributi nazionali ed internazionali che da attività per conto terzi. Questa è una nuov</w:t>
      </w:r>
      <w:r w:rsidR="00683DDE">
        <w:rPr>
          <w:rFonts w:cs="Arial"/>
          <w:sz w:val="20"/>
        </w:rPr>
        <w:t>a opportunità che dal 2017</w:t>
      </w:r>
      <w:r w:rsidR="00FC334B">
        <w:rPr>
          <w:rFonts w:cs="Arial"/>
          <w:sz w:val="20"/>
        </w:rPr>
        <w:t xml:space="preserve"> può favorire nuove risorse economiche e </w:t>
      </w:r>
      <w:proofErr w:type="gramStart"/>
      <w:r w:rsidR="00FC334B">
        <w:rPr>
          <w:rFonts w:cs="Arial"/>
          <w:sz w:val="20"/>
        </w:rPr>
        <w:t>nuove</w:t>
      </w:r>
      <w:proofErr w:type="gramEnd"/>
      <w:r w:rsidR="00FC334B">
        <w:rPr>
          <w:rFonts w:cs="Arial"/>
          <w:sz w:val="20"/>
        </w:rPr>
        <w:t xml:space="preserve"> at</w:t>
      </w:r>
      <w:r w:rsidR="00683DDE">
        <w:rPr>
          <w:rFonts w:cs="Arial"/>
          <w:sz w:val="20"/>
        </w:rPr>
        <w:t>tività valorizzando quanto il La</w:t>
      </w:r>
      <w:r w:rsidR="00FC334B">
        <w:rPr>
          <w:rFonts w:cs="Arial"/>
          <w:sz w:val="20"/>
        </w:rPr>
        <w:t>MMA è in grado di fornire in termini di servizi ad alto valore aggiunto</w:t>
      </w:r>
      <w:r>
        <w:rPr>
          <w:rFonts w:cs="Arial"/>
          <w:sz w:val="20"/>
        </w:rPr>
        <w:t>;</w:t>
      </w:r>
    </w:p>
    <w:p w14:paraId="548B3234" w14:textId="77777777" w:rsidR="002476B6" w:rsidRDefault="0030564A" w:rsidP="002114F9">
      <w:pPr>
        <w:pStyle w:val="Stiletesto"/>
        <w:numPr>
          <w:ilvl w:val="0"/>
          <w:numId w:val="11"/>
        </w:numPr>
        <w:spacing w:before="0" w:after="120"/>
        <w:rPr>
          <w:rFonts w:cs="Arial"/>
          <w:sz w:val="20"/>
        </w:rPr>
      </w:pPr>
      <w:proofErr w:type="gramStart"/>
      <w:r>
        <w:rPr>
          <w:rFonts w:cs="Arial"/>
          <w:sz w:val="20"/>
        </w:rPr>
        <w:t>garantire</w:t>
      </w:r>
      <w:proofErr w:type="gramEnd"/>
      <w:r>
        <w:rPr>
          <w:rFonts w:cs="Arial"/>
          <w:sz w:val="20"/>
        </w:rPr>
        <w:t xml:space="preserve"> la necessaria trasparenza dell'azione amministrativa;</w:t>
      </w:r>
    </w:p>
    <w:p w14:paraId="7B11D83E" w14:textId="77777777" w:rsidR="002476B6" w:rsidRDefault="0030564A" w:rsidP="002114F9">
      <w:pPr>
        <w:pStyle w:val="Stiletesto"/>
        <w:numPr>
          <w:ilvl w:val="0"/>
          <w:numId w:val="11"/>
        </w:numPr>
        <w:spacing w:before="0" w:after="120"/>
        <w:rPr>
          <w:rFonts w:cs="Arial"/>
          <w:sz w:val="20"/>
        </w:rPr>
      </w:pPr>
      <w:proofErr w:type="gramStart"/>
      <w:r>
        <w:rPr>
          <w:rFonts w:cs="Arial"/>
          <w:sz w:val="20"/>
        </w:rPr>
        <w:t>valorizzare</w:t>
      </w:r>
      <w:proofErr w:type="gramEnd"/>
      <w:r>
        <w:rPr>
          <w:rFonts w:cs="Arial"/>
          <w:sz w:val="20"/>
        </w:rPr>
        <w:t xml:space="preserve"> i dipendenti e assicurare lo sviluppo delle professionalità interne;</w:t>
      </w:r>
    </w:p>
    <w:p w14:paraId="76A1BD2E" w14:textId="5F02421C" w:rsidR="002476B6" w:rsidRDefault="0030564A" w:rsidP="002114F9">
      <w:pPr>
        <w:pStyle w:val="Stiletesto"/>
        <w:numPr>
          <w:ilvl w:val="0"/>
          <w:numId w:val="11"/>
        </w:numPr>
        <w:spacing w:before="0" w:after="120"/>
        <w:rPr>
          <w:rFonts w:cs="Arial"/>
          <w:sz w:val="20"/>
        </w:rPr>
      </w:pPr>
      <w:proofErr w:type="gramStart"/>
      <w:r>
        <w:rPr>
          <w:rFonts w:cs="Arial"/>
          <w:sz w:val="20"/>
        </w:rPr>
        <w:t>assicurare</w:t>
      </w:r>
      <w:proofErr w:type="gramEnd"/>
      <w:r>
        <w:rPr>
          <w:rFonts w:cs="Arial"/>
          <w:sz w:val="20"/>
        </w:rPr>
        <w:t xml:space="preserve"> lo svolgimento delle attività legate </w:t>
      </w:r>
      <w:r w:rsidR="00FC334B">
        <w:rPr>
          <w:rFonts w:cs="Arial"/>
          <w:sz w:val="20"/>
        </w:rPr>
        <w:t>alla previsione e vigilanza</w:t>
      </w:r>
      <w:r>
        <w:rPr>
          <w:rFonts w:cs="Arial"/>
          <w:sz w:val="20"/>
        </w:rPr>
        <w:t xml:space="preserve"> mete</w:t>
      </w:r>
      <w:r w:rsidR="00FC334B">
        <w:rPr>
          <w:rFonts w:cs="Arial"/>
          <w:sz w:val="20"/>
        </w:rPr>
        <w:t>orologica a</w:t>
      </w:r>
      <w:r>
        <w:rPr>
          <w:rFonts w:cs="Arial"/>
          <w:sz w:val="20"/>
        </w:rPr>
        <w:t xml:space="preserve"> supporto </w:t>
      </w:r>
      <w:r w:rsidR="00FC334B">
        <w:rPr>
          <w:rFonts w:cs="Arial"/>
          <w:sz w:val="20"/>
        </w:rPr>
        <w:t>de</w:t>
      </w:r>
      <w:r>
        <w:rPr>
          <w:rFonts w:cs="Arial"/>
          <w:sz w:val="20"/>
        </w:rPr>
        <w:t>lla Protezione Civile regionale.</w:t>
      </w:r>
    </w:p>
    <w:p w14:paraId="35E374E3" w14:textId="77777777" w:rsidR="002476B6" w:rsidRDefault="0030564A" w:rsidP="002114F9">
      <w:pPr>
        <w:pStyle w:val="Stiletesto"/>
        <w:spacing w:before="0" w:after="120"/>
        <w:rPr>
          <w:rFonts w:cs="Arial"/>
          <w:sz w:val="20"/>
        </w:rPr>
      </w:pPr>
      <w:r>
        <w:rPr>
          <w:rFonts w:cs="Arial"/>
          <w:sz w:val="20"/>
        </w:rPr>
        <w:t xml:space="preserve">Nel perseguimento delle proprie finalità, il LaMMA indirizza l’azione verso i seguenti assi principali di attività: </w:t>
      </w:r>
    </w:p>
    <w:p w14:paraId="720806F2" w14:textId="77777777" w:rsidR="002476B6" w:rsidRDefault="0030564A" w:rsidP="002114F9">
      <w:pPr>
        <w:pStyle w:val="Stiletesto"/>
        <w:numPr>
          <w:ilvl w:val="1"/>
          <w:numId w:val="7"/>
        </w:numPr>
        <w:spacing w:before="0" w:after="120"/>
        <w:rPr>
          <w:rFonts w:cs="Arial"/>
          <w:b/>
          <w:sz w:val="20"/>
        </w:rPr>
      </w:pPr>
      <w:proofErr w:type="gramStart"/>
      <w:r>
        <w:rPr>
          <w:rFonts w:cs="Arial"/>
          <w:b/>
          <w:sz w:val="20"/>
        </w:rPr>
        <w:t>azioni</w:t>
      </w:r>
      <w:proofErr w:type="gramEnd"/>
      <w:r>
        <w:rPr>
          <w:rFonts w:cs="Arial"/>
          <w:b/>
          <w:sz w:val="20"/>
        </w:rPr>
        <w:t xml:space="preserve"> a favore della ricerca</w:t>
      </w:r>
    </w:p>
    <w:p w14:paraId="38FF73FE" w14:textId="77777777" w:rsidR="002476B6" w:rsidRDefault="0030564A" w:rsidP="002114F9">
      <w:pPr>
        <w:pStyle w:val="Stiletesto"/>
        <w:numPr>
          <w:ilvl w:val="1"/>
          <w:numId w:val="7"/>
        </w:numPr>
        <w:spacing w:before="0" w:after="120"/>
        <w:rPr>
          <w:rFonts w:cs="Arial"/>
          <w:b/>
          <w:sz w:val="20"/>
        </w:rPr>
      </w:pPr>
      <w:proofErr w:type="gramStart"/>
      <w:r>
        <w:rPr>
          <w:rFonts w:cs="Arial"/>
          <w:b/>
          <w:sz w:val="20"/>
        </w:rPr>
        <w:t>azioni</w:t>
      </w:r>
      <w:proofErr w:type="gramEnd"/>
      <w:r>
        <w:rPr>
          <w:rFonts w:cs="Arial"/>
          <w:b/>
          <w:sz w:val="20"/>
        </w:rPr>
        <w:t xml:space="preserve"> a favore dei processi interni</w:t>
      </w:r>
    </w:p>
    <w:p w14:paraId="74AF0CFA" w14:textId="1F320B59" w:rsidR="00FC334B" w:rsidRDefault="00FC334B" w:rsidP="002114F9">
      <w:pPr>
        <w:pStyle w:val="Stiletesto"/>
        <w:numPr>
          <w:ilvl w:val="1"/>
          <w:numId w:val="7"/>
        </w:numPr>
        <w:spacing w:before="0" w:after="120"/>
        <w:rPr>
          <w:rFonts w:cs="Arial"/>
          <w:b/>
          <w:sz w:val="20"/>
        </w:rPr>
      </w:pPr>
      <w:proofErr w:type="gramStart"/>
      <w:r>
        <w:rPr>
          <w:rFonts w:cs="Arial"/>
          <w:b/>
          <w:sz w:val="20"/>
        </w:rPr>
        <w:t>azioni</w:t>
      </w:r>
      <w:proofErr w:type="gramEnd"/>
      <w:r>
        <w:rPr>
          <w:rFonts w:cs="Arial"/>
          <w:b/>
          <w:sz w:val="20"/>
        </w:rPr>
        <w:t xml:space="preserve"> a favore del consolidamento di nuovi servizi</w:t>
      </w:r>
    </w:p>
    <w:p w14:paraId="3B119756" w14:textId="77777777" w:rsidR="002476B6" w:rsidRDefault="0030564A" w:rsidP="002114F9">
      <w:pPr>
        <w:pStyle w:val="Stiletesto"/>
        <w:numPr>
          <w:ilvl w:val="1"/>
          <w:numId w:val="7"/>
        </w:numPr>
        <w:spacing w:before="0" w:after="120"/>
        <w:rPr>
          <w:rFonts w:cs="Arial"/>
          <w:b/>
          <w:sz w:val="20"/>
        </w:rPr>
      </w:pPr>
      <w:proofErr w:type="gramStart"/>
      <w:r>
        <w:rPr>
          <w:rFonts w:cs="Arial"/>
          <w:b/>
          <w:sz w:val="20"/>
        </w:rPr>
        <w:t>azioni</w:t>
      </w:r>
      <w:proofErr w:type="gramEnd"/>
      <w:r>
        <w:rPr>
          <w:rFonts w:cs="Arial"/>
          <w:b/>
          <w:sz w:val="20"/>
        </w:rPr>
        <w:t xml:space="preserve"> a favore dell’apprendimento e crescita</w:t>
      </w:r>
    </w:p>
    <w:p w14:paraId="2CE7A3B2" w14:textId="77777777" w:rsidR="002476B6" w:rsidRDefault="0030564A" w:rsidP="002114F9">
      <w:pPr>
        <w:pStyle w:val="Stiletesto"/>
        <w:numPr>
          <w:ilvl w:val="1"/>
          <w:numId w:val="7"/>
        </w:numPr>
        <w:spacing w:before="0" w:after="120"/>
        <w:rPr>
          <w:rFonts w:cs="Arial"/>
          <w:b/>
          <w:sz w:val="20"/>
        </w:rPr>
      </w:pPr>
      <w:proofErr w:type="gramStart"/>
      <w:r>
        <w:rPr>
          <w:rFonts w:cs="Arial"/>
          <w:b/>
          <w:sz w:val="20"/>
        </w:rPr>
        <w:t>azioni</w:t>
      </w:r>
      <w:proofErr w:type="gramEnd"/>
      <w:r>
        <w:rPr>
          <w:rFonts w:cs="Arial"/>
          <w:b/>
          <w:sz w:val="20"/>
        </w:rPr>
        <w:t xml:space="preserve"> economico-finanziarie.</w:t>
      </w:r>
    </w:p>
    <w:p w14:paraId="4D7FBB41" w14:textId="77777777" w:rsidR="002476B6" w:rsidRDefault="0030564A" w:rsidP="002114F9">
      <w:pPr>
        <w:pStyle w:val="Stiletesto"/>
        <w:spacing w:before="0" w:after="120"/>
      </w:pPr>
      <w:r>
        <w:rPr>
          <w:rFonts w:cs="Arial"/>
          <w:sz w:val="20"/>
        </w:rPr>
        <w:t xml:space="preserve">La prospettiva </w:t>
      </w:r>
      <w:r>
        <w:rPr>
          <w:rFonts w:cs="Arial"/>
          <w:b/>
          <w:bCs/>
          <w:sz w:val="20"/>
        </w:rPr>
        <w:t>ricerca</w:t>
      </w:r>
      <w:r>
        <w:rPr>
          <w:rFonts w:cs="Arial"/>
          <w:sz w:val="20"/>
        </w:rPr>
        <w:t xml:space="preserve">, direttamente connessa con la </w:t>
      </w:r>
      <w:proofErr w:type="spellStart"/>
      <w:r>
        <w:rPr>
          <w:rFonts w:cs="Arial"/>
          <w:sz w:val="20"/>
        </w:rPr>
        <w:t>mission</w:t>
      </w:r>
      <w:proofErr w:type="spellEnd"/>
      <w:r>
        <w:rPr>
          <w:rFonts w:cs="Arial"/>
          <w:sz w:val="20"/>
        </w:rPr>
        <w:t xml:space="preserve"> istituzionale del Consorzio, deve essere inquadrata nell’ambito sia delle attività ordinarie </w:t>
      </w:r>
      <w:proofErr w:type="gramStart"/>
      <w:r>
        <w:rPr>
          <w:rFonts w:cs="Arial"/>
          <w:sz w:val="20"/>
        </w:rPr>
        <w:t>che</w:t>
      </w:r>
      <w:proofErr w:type="gramEnd"/>
      <w:r>
        <w:rPr>
          <w:rFonts w:cs="Arial"/>
          <w:sz w:val="20"/>
        </w:rPr>
        <w:t xml:space="preserve"> straordinarie del PDA. In particolare il Consorzio dovrà tendere </w:t>
      </w:r>
      <w:proofErr w:type="gramStart"/>
      <w:r>
        <w:rPr>
          <w:rFonts w:cs="Arial"/>
          <w:sz w:val="20"/>
        </w:rPr>
        <w:t>verso</w:t>
      </w:r>
      <w:proofErr w:type="gramEnd"/>
      <w:r>
        <w:rPr>
          <w:rFonts w:cs="Arial"/>
          <w:sz w:val="20"/>
        </w:rPr>
        <w:t>:</w:t>
      </w:r>
    </w:p>
    <w:p w14:paraId="383F936A" w14:textId="77777777" w:rsidR="002476B6" w:rsidRDefault="0030564A" w:rsidP="002114F9">
      <w:pPr>
        <w:pStyle w:val="Stiletesto"/>
        <w:numPr>
          <w:ilvl w:val="1"/>
          <w:numId w:val="7"/>
        </w:numPr>
        <w:spacing w:before="0" w:after="120"/>
        <w:rPr>
          <w:rFonts w:cs="Arial"/>
          <w:sz w:val="20"/>
        </w:rPr>
      </w:pPr>
      <w:proofErr w:type="gramStart"/>
      <w:r>
        <w:rPr>
          <w:rFonts w:cs="Arial"/>
          <w:sz w:val="20"/>
        </w:rPr>
        <w:t>la</w:t>
      </w:r>
      <w:proofErr w:type="gramEnd"/>
      <w:r>
        <w:rPr>
          <w:rFonts w:cs="Arial"/>
          <w:sz w:val="20"/>
        </w:rPr>
        <w:t xml:space="preserve"> previsione di interventi trasversali nei diversi settori del Consorzio;</w:t>
      </w:r>
    </w:p>
    <w:p w14:paraId="7A072B70" w14:textId="05806B65" w:rsidR="002476B6" w:rsidRDefault="0030564A" w:rsidP="002114F9">
      <w:pPr>
        <w:pStyle w:val="Stiletesto"/>
        <w:numPr>
          <w:ilvl w:val="1"/>
          <w:numId w:val="7"/>
        </w:numPr>
        <w:spacing w:before="0" w:after="120"/>
        <w:rPr>
          <w:rFonts w:cs="Arial"/>
          <w:sz w:val="20"/>
        </w:rPr>
      </w:pPr>
      <w:proofErr w:type="gramStart"/>
      <w:r>
        <w:rPr>
          <w:rFonts w:cs="Arial"/>
          <w:sz w:val="20"/>
        </w:rPr>
        <w:lastRenderedPageBreak/>
        <w:t>incrementare</w:t>
      </w:r>
      <w:proofErr w:type="gramEnd"/>
      <w:r>
        <w:rPr>
          <w:rFonts w:cs="Arial"/>
          <w:sz w:val="20"/>
        </w:rPr>
        <w:t xml:space="preserve"> l’attività di ricerca in settori strategici</w:t>
      </w:r>
      <w:r w:rsidR="003F38E1">
        <w:rPr>
          <w:rFonts w:cs="Arial"/>
          <w:sz w:val="20"/>
        </w:rPr>
        <w:t>, con un particolare riferimento alle attività legate al mare e all’oceanografia</w:t>
      </w:r>
      <w:r>
        <w:rPr>
          <w:rFonts w:cs="Arial"/>
          <w:sz w:val="20"/>
        </w:rPr>
        <w:t xml:space="preserve">; </w:t>
      </w:r>
    </w:p>
    <w:p w14:paraId="001A510A" w14:textId="77777777" w:rsidR="002476B6" w:rsidRDefault="0030564A" w:rsidP="002114F9">
      <w:pPr>
        <w:pStyle w:val="Stiletesto"/>
        <w:numPr>
          <w:ilvl w:val="1"/>
          <w:numId w:val="7"/>
        </w:numPr>
        <w:spacing w:before="0" w:after="120"/>
        <w:rPr>
          <w:rFonts w:cs="Arial"/>
          <w:sz w:val="20"/>
        </w:rPr>
      </w:pPr>
      <w:proofErr w:type="gramStart"/>
      <w:r>
        <w:rPr>
          <w:rFonts w:cs="Arial"/>
          <w:sz w:val="20"/>
        </w:rPr>
        <w:t>migliorare</w:t>
      </w:r>
      <w:proofErr w:type="gramEnd"/>
      <w:r>
        <w:rPr>
          <w:rFonts w:cs="Arial"/>
          <w:sz w:val="20"/>
        </w:rPr>
        <w:t xml:space="preserve"> il sistema informativo, attraverso la costituzione di data base continuamente aggiornati dove è possibile conoscere tutti i prodotti della ricerca ( pubblicazioni, ecc..) </w:t>
      </w:r>
    </w:p>
    <w:p w14:paraId="0CA3AF19" w14:textId="77777777" w:rsidR="002476B6" w:rsidRDefault="0030564A" w:rsidP="002114F9">
      <w:pPr>
        <w:pStyle w:val="Stiletesto"/>
        <w:numPr>
          <w:ilvl w:val="1"/>
          <w:numId w:val="7"/>
        </w:numPr>
        <w:spacing w:before="0" w:after="120"/>
        <w:rPr>
          <w:rFonts w:cs="Arial"/>
          <w:sz w:val="20"/>
        </w:rPr>
      </w:pPr>
      <w:proofErr w:type="gramStart"/>
      <w:r>
        <w:rPr>
          <w:rFonts w:cs="Arial"/>
          <w:sz w:val="20"/>
        </w:rPr>
        <w:t>l’</w:t>
      </w:r>
      <w:proofErr w:type="gramEnd"/>
      <w:r>
        <w:rPr>
          <w:rFonts w:cs="Arial"/>
          <w:sz w:val="20"/>
        </w:rPr>
        <w:t>intercettazione e l’adesione  a Progetti nazionali ed internazionali;</w:t>
      </w:r>
    </w:p>
    <w:p w14:paraId="72797FD2" w14:textId="34EF993F" w:rsidR="00755281" w:rsidRDefault="00755281" w:rsidP="002114F9">
      <w:pPr>
        <w:pStyle w:val="Stiletesto"/>
        <w:numPr>
          <w:ilvl w:val="1"/>
          <w:numId w:val="7"/>
        </w:numPr>
        <w:spacing w:before="0" w:after="120"/>
        <w:rPr>
          <w:rFonts w:cs="Arial"/>
          <w:sz w:val="20"/>
        </w:rPr>
      </w:pPr>
      <w:proofErr w:type="gramStart"/>
      <w:r>
        <w:rPr>
          <w:rFonts w:cs="Arial"/>
          <w:sz w:val="20"/>
        </w:rPr>
        <w:t>la</w:t>
      </w:r>
      <w:proofErr w:type="gramEnd"/>
      <w:r>
        <w:rPr>
          <w:rFonts w:cs="Arial"/>
          <w:sz w:val="20"/>
        </w:rPr>
        <w:t xml:space="preserve"> sottoscrizione di attività per conto terzi (una volta modificato l’assetto normativo del Consorzio)</w:t>
      </w:r>
    </w:p>
    <w:p w14:paraId="7E8109FA" w14:textId="77777777" w:rsidR="002476B6" w:rsidRDefault="0030564A" w:rsidP="002114F9">
      <w:pPr>
        <w:pStyle w:val="Stiletesto"/>
        <w:numPr>
          <w:ilvl w:val="1"/>
          <w:numId w:val="7"/>
        </w:numPr>
        <w:spacing w:before="0" w:after="120"/>
        <w:rPr>
          <w:rFonts w:cs="Arial"/>
          <w:sz w:val="20"/>
        </w:rPr>
      </w:pPr>
      <w:proofErr w:type="gramStart"/>
      <w:r>
        <w:rPr>
          <w:rFonts w:cs="Arial"/>
          <w:sz w:val="20"/>
        </w:rPr>
        <w:t>l’</w:t>
      </w:r>
      <w:proofErr w:type="gramEnd"/>
      <w:r>
        <w:rPr>
          <w:rFonts w:cs="Arial"/>
          <w:sz w:val="20"/>
        </w:rPr>
        <w:t>affermazione di un sistema di ricerca di alta qualità, quale obiettivo trasversale a tutte le funzioni istituzionali del Consorzio .</w:t>
      </w:r>
    </w:p>
    <w:p w14:paraId="474F6FEF" w14:textId="5A311DB5" w:rsidR="002476B6" w:rsidRDefault="0030564A" w:rsidP="002114F9">
      <w:pPr>
        <w:pStyle w:val="Stiletesto"/>
        <w:spacing w:before="0" w:after="120"/>
        <w:rPr>
          <w:rFonts w:cs="Arial"/>
          <w:sz w:val="20"/>
        </w:rPr>
      </w:pPr>
      <w:r>
        <w:rPr>
          <w:rFonts w:cs="Arial"/>
          <w:sz w:val="20"/>
        </w:rPr>
        <w:t xml:space="preserve">La prospettiva strategica </w:t>
      </w:r>
      <w:r>
        <w:rPr>
          <w:rFonts w:cs="Arial"/>
          <w:b/>
          <w:sz w:val="20"/>
        </w:rPr>
        <w:t>processi interni</w:t>
      </w:r>
      <w:r>
        <w:rPr>
          <w:rFonts w:cs="Arial"/>
          <w:sz w:val="20"/>
        </w:rPr>
        <w:t xml:space="preserve"> </w:t>
      </w:r>
      <w:proofErr w:type="gramStart"/>
      <w:r>
        <w:rPr>
          <w:rFonts w:cs="Arial"/>
          <w:sz w:val="20"/>
        </w:rPr>
        <w:t>potrà</w:t>
      </w:r>
      <w:proofErr w:type="gramEnd"/>
      <w:r>
        <w:rPr>
          <w:rFonts w:cs="Arial"/>
          <w:sz w:val="20"/>
        </w:rPr>
        <w:t xml:space="preserve"> essere perseguita attraverso l’efficienza nell’uso delle risorse, l’adesione alla centralizzazione dell’attività contrattuale della Regione Toscana, la semplificazione dei processi. Il Consorzio riconosce un ruolo essenziale ai processi interni, quale obiettivo trasversale a tutte le sue funzioni istituzionali. Il consolidamento delle sedi lavorative periferiche del Consorzio avrà un ruolo decisivo nello svolgimento delle attività ricadenti specificamente nei territori di Livorno e Grosseto.</w:t>
      </w:r>
      <w:r w:rsidR="00AC2F07">
        <w:rPr>
          <w:rFonts w:cs="Arial"/>
          <w:sz w:val="20"/>
        </w:rPr>
        <w:t xml:space="preserve"> </w:t>
      </w:r>
    </w:p>
    <w:p w14:paraId="0391C22E" w14:textId="0C0098CF" w:rsidR="00FC334B" w:rsidRPr="008D54D5" w:rsidRDefault="00FC334B" w:rsidP="002114F9">
      <w:pPr>
        <w:pStyle w:val="Stiletesto"/>
        <w:spacing w:before="0" w:after="120"/>
        <w:rPr>
          <w:rFonts w:cs="Arial"/>
          <w:sz w:val="20"/>
        </w:rPr>
      </w:pPr>
      <w:r>
        <w:rPr>
          <w:rFonts w:cs="Arial"/>
          <w:sz w:val="20"/>
        </w:rPr>
        <w:t xml:space="preserve">La prospettiva strategica </w:t>
      </w:r>
      <w:r>
        <w:rPr>
          <w:rFonts w:cs="Arial"/>
          <w:b/>
          <w:sz w:val="20"/>
        </w:rPr>
        <w:t xml:space="preserve">consolidamento di nuovi servizi </w:t>
      </w:r>
      <w:r w:rsidR="008D54D5">
        <w:rPr>
          <w:rFonts w:cs="Arial"/>
          <w:sz w:val="20"/>
        </w:rPr>
        <w:t>diventa un tassello fondamentale per la crescita del consorzio nei prossimi anni. Grazie alla possibilità di aprirsi al mercato, seppur con le limitazioni previste dalla nuov</w:t>
      </w:r>
      <w:r w:rsidR="00683DDE">
        <w:rPr>
          <w:rFonts w:cs="Arial"/>
          <w:sz w:val="20"/>
        </w:rPr>
        <w:t>a direttiva sugli appalti, il La</w:t>
      </w:r>
      <w:r w:rsidR="008D54D5">
        <w:rPr>
          <w:rFonts w:cs="Arial"/>
          <w:sz w:val="20"/>
        </w:rPr>
        <w:t>MMA ha la possibilità di fornire servizi innovativi e ad alto valore aggiunto a soggetti pubblici e privati (che comunque svolgano o gestiscano attività con un forte interesse pubblico) diversi dai propri soci, contando così su risorse economiche esterne fondamentali per le strategie di sviluppo e investimenti da mettere in atto nel triennio.</w:t>
      </w:r>
    </w:p>
    <w:p w14:paraId="4D85F50C" w14:textId="3F98FC82" w:rsidR="002476B6" w:rsidRDefault="0030564A" w:rsidP="002114F9">
      <w:pPr>
        <w:pStyle w:val="Stiletesto"/>
        <w:spacing w:before="0" w:after="120"/>
      </w:pPr>
      <w:r>
        <w:rPr>
          <w:rFonts w:cs="Arial"/>
          <w:sz w:val="20"/>
        </w:rPr>
        <w:t xml:space="preserve">La prospettiva strategica </w:t>
      </w:r>
      <w:r>
        <w:rPr>
          <w:rFonts w:cs="Arial"/>
          <w:b/>
          <w:sz w:val="20"/>
        </w:rPr>
        <w:t>apprendimento e crescita</w:t>
      </w:r>
      <w:r>
        <w:rPr>
          <w:rFonts w:cs="Arial"/>
          <w:sz w:val="20"/>
        </w:rPr>
        <w:t xml:space="preserve"> punta al miglioramento del sistema amministrativo e </w:t>
      </w:r>
      <w:proofErr w:type="gramStart"/>
      <w:r>
        <w:rPr>
          <w:rFonts w:cs="Arial"/>
          <w:sz w:val="20"/>
        </w:rPr>
        <w:t>gestionale</w:t>
      </w:r>
      <w:proofErr w:type="gramEnd"/>
      <w:r>
        <w:rPr>
          <w:rFonts w:cs="Arial"/>
          <w:sz w:val="20"/>
        </w:rPr>
        <w:t xml:space="preserve"> del Consorzio. Gli interventi per promuovere la qualità comprendono azioni rivolte a migliorare la performance, rafforzare la capacità di coinvolgere i destinatari dei servizi e a diffondere </w:t>
      </w:r>
      <w:proofErr w:type="gramStart"/>
      <w:r>
        <w:rPr>
          <w:rFonts w:cs="Arial"/>
          <w:sz w:val="20"/>
        </w:rPr>
        <w:t>il più possibile per</w:t>
      </w:r>
      <w:r w:rsidR="00683DDE">
        <w:rPr>
          <w:rFonts w:cs="Arial"/>
          <w:sz w:val="20"/>
        </w:rPr>
        <w:t>corsi</w:t>
      </w:r>
      <w:proofErr w:type="gramEnd"/>
      <w:r w:rsidR="00683DDE">
        <w:rPr>
          <w:rFonts w:cs="Arial"/>
          <w:sz w:val="20"/>
        </w:rPr>
        <w:t xml:space="preserve"> di miglioramento continuo</w:t>
      </w:r>
      <w:r w:rsidR="008D54D5">
        <w:rPr>
          <w:rFonts w:cs="Arial"/>
          <w:sz w:val="20"/>
        </w:rPr>
        <w:t>.</w:t>
      </w:r>
    </w:p>
    <w:p w14:paraId="2716A34E" w14:textId="0E46E6D9" w:rsidR="002476B6" w:rsidRDefault="0030564A" w:rsidP="002114F9">
      <w:pPr>
        <w:pStyle w:val="Stiletesto"/>
        <w:spacing w:before="0" w:after="120"/>
      </w:pPr>
      <w:r>
        <w:rPr>
          <w:rFonts w:cs="Arial"/>
          <w:sz w:val="20"/>
        </w:rPr>
        <w:t>La prospettiva strategica</w:t>
      </w:r>
      <w:r>
        <w:rPr>
          <w:rFonts w:cs="Arial"/>
          <w:b/>
          <w:sz w:val="20"/>
        </w:rPr>
        <w:t xml:space="preserve"> economico-finanziaria </w:t>
      </w:r>
      <w:r>
        <w:rPr>
          <w:rFonts w:cs="Arial"/>
          <w:sz w:val="20"/>
        </w:rPr>
        <w:t>sarà orientata</w:t>
      </w:r>
      <w:r w:rsidR="008D54D5">
        <w:rPr>
          <w:rFonts w:cs="Arial"/>
          <w:sz w:val="20"/>
        </w:rPr>
        <w:t xml:space="preserve"> a proseguire nel contenimento e ottimizzazione d</w:t>
      </w:r>
      <w:r>
        <w:rPr>
          <w:rFonts w:cs="Arial"/>
          <w:sz w:val="20"/>
        </w:rPr>
        <w:t xml:space="preserve">ei costi </w:t>
      </w:r>
      <w:r w:rsidR="008D54D5">
        <w:rPr>
          <w:rFonts w:cs="Arial"/>
          <w:sz w:val="20"/>
        </w:rPr>
        <w:t xml:space="preserve">della struttura parallelamente </w:t>
      </w:r>
      <w:proofErr w:type="gramStart"/>
      <w:r w:rsidR="008D54D5">
        <w:rPr>
          <w:rFonts w:cs="Arial"/>
          <w:sz w:val="20"/>
        </w:rPr>
        <w:t>ad</w:t>
      </w:r>
      <w:proofErr w:type="gramEnd"/>
      <w:r w:rsidR="008D54D5">
        <w:rPr>
          <w:rFonts w:cs="Arial"/>
          <w:sz w:val="20"/>
        </w:rPr>
        <w:t xml:space="preserve"> uno sforzo per una sempre maggiore </w:t>
      </w:r>
      <w:r>
        <w:rPr>
          <w:rFonts w:cs="Arial"/>
          <w:sz w:val="20"/>
        </w:rPr>
        <w:t>diversificazione delle entrate attraverso la più ampia partec</w:t>
      </w:r>
      <w:r w:rsidR="008D54D5">
        <w:rPr>
          <w:rFonts w:cs="Arial"/>
          <w:sz w:val="20"/>
        </w:rPr>
        <w:t>ipazione a Progetti Comunitari</w:t>
      </w:r>
      <w:r w:rsidR="00755281">
        <w:rPr>
          <w:rFonts w:cs="Arial"/>
          <w:sz w:val="20"/>
        </w:rPr>
        <w:t xml:space="preserve"> e la sottoscrizione di contratti per attività conto terzi (una volta modificato l’assetto normativo del Consorzio)</w:t>
      </w:r>
      <w:r w:rsidR="008D54D5">
        <w:rPr>
          <w:rFonts w:cs="Arial"/>
          <w:sz w:val="20"/>
        </w:rPr>
        <w:t>.</w:t>
      </w:r>
    </w:p>
    <w:p w14:paraId="2A83A7ED" w14:textId="77777777" w:rsidR="002476B6" w:rsidRDefault="0030564A" w:rsidP="002114F9">
      <w:pPr>
        <w:pStyle w:val="Stiletesto"/>
        <w:spacing w:before="0" w:after="120"/>
        <w:ind w:left="1080"/>
        <w:rPr>
          <w:rFonts w:cs="Arial"/>
          <w:sz w:val="20"/>
        </w:rPr>
      </w:pPr>
      <w:r>
        <w:br w:type="page"/>
      </w:r>
    </w:p>
    <w:p w14:paraId="17CDF89B" w14:textId="77777777" w:rsidR="002476B6" w:rsidRDefault="0030564A" w:rsidP="002114F9">
      <w:pPr>
        <w:pStyle w:val="Stiletesto"/>
        <w:spacing w:before="0" w:after="120"/>
        <w:jc w:val="center"/>
        <w:rPr>
          <w:rFonts w:cs="Arial"/>
          <w:b/>
          <w:color w:val="333399"/>
          <w:szCs w:val="24"/>
        </w:rPr>
      </w:pPr>
      <w:r>
        <w:rPr>
          <w:rFonts w:cs="Arial"/>
          <w:b/>
          <w:color w:val="333399"/>
          <w:szCs w:val="24"/>
        </w:rPr>
        <w:lastRenderedPageBreak/>
        <w:t>Obiettivi strategici, Obiettivi Operativi e Indicatori di Risultato</w:t>
      </w:r>
    </w:p>
    <w:p w14:paraId="53C70D0D" w14:textId="77777777" w:rsidR="002476B6" w:rsidRDefault="0030564A" w:rsidP="002114F9">
      <w:pPr>
        <w:pStyle w:val="Stiletesto"/>
        <w:spacing w:before="0" w:after="120"/>
        <w:rPr>
          <w:rFonts w:cs="Arial"/>
          <w:b/>
          <w:sz w:val="22"/>
          <w:szCs w:val="22"/>
        </w:rPr>
      </w:pPr>
      <w:r>
        <w:rPr>
          <w:rFonts w:cs="Arial"/>
          <w:b/>
          <w:sz w:val="22"/>
          <w:szCs w:val="22"/>
        </w:rPr>
        <w:t xml:space="preserve">Definizione di obiettivi operativi </w:t>
      </w:r>
      <w:proofErr w:type="gramStart"/>
      <w:r>
        <w:rPr>
          <w:rFonts w:cs="Arial"/>
          <w:b/>
          <w:sz w:val="22"/>
          <w:szCs w:val="22"/>
        </w:rPr>
        <w:t>ed</w:t>
      </w:r>
      <w:proofErr w:type="gramEnd"/>
      <w:r>
        <w:rPr>
          <w:rFonts w:cs="Arial"/>
          <w:b/>
          <w:sz w:val="22"/>
          <w:szCs w:val="22"/>
        </w:rPr>
        <w:t xml:space="preserve"> individuali</w:t>
      </w:r>
    </w:p>
    <w:p w14:paraId="164C9526" w14:textId="77777777" w:rsidR="002476B6" w:rsidRDefault="0030564A" w:rsidP="002114F9">
      <w:pPr>
        <w:pStyle w:val="Stiletesto"/>
        <w:spacing w:before="0" w:after="120"/>
        <w:rPr>
          <w:rFonts w:cs="Arial"/>
          <w:sz w:val="20"/>
        </w:rPr>
      </w:pPr>
      <w:r>
        <w:rPr>
          <w:rFonts w:cs="Arial"/>
          <w:sz w:val="20"/>
        </w:rPr>
        <w:t>Le disposizioni normative hanno imposto alle PA di perseguire il miglioramento organizzativo del lavoro, elevati standard qualitativi delle funzioni e dei servizi svolti, l’incentivazione della qualità della prestazione lavorativa, il riconoscimento del merito, la valorizzazione delle capacità, l’incremento dell’efficienza del lavoro pubblico.</w:t>
      </w:r>
    </w:p>
    <w:p w14:paraId="13029C16" w14:textId="77777777" w:rsidR="002476B6" w:rsidRDefault="0030564A" w:rsidP="002114F9">
      <w:pPr>
        <w:pStyle w:val="Stiletesto"/>
        <w:spacing w:before="0" w:after="120"/>
        <w:rPr>
          <w:rFonts w:cs="Arial"/>
          <w:sz w:val="20"/>
        </w:rPr>
      </w:pPr>
      <w:r>
        <w:rPr>
          <w:rFonts w:cs="Arial"/>
          <w:sz w:val="20"/>
        </w:rPr>
        <w:t xml:space="preserve">Obiettivi del processo comuni e trasversali a tutti i Settori e al personale </w:t>
      </w:r>
      <w:proofErr w:type="gramStart"/>
      <w:r>
        <w:rPr>
          <w:rFonts w:cs="Arial"/>
          <w:sz w:val="20"/>
        </w:rPr>
        <w:t>ad</w:t>
      </w:r>
      <w:proofErr w:type="gramEnd"/>
      <w:r>
        <w:rPr>
          <w:rFonts w:cs="Arial"/>
          <w:sz w:val="20"/>
        </w:rPr>
        <w:t xml:space="preserve"> essi afferenti sono:</w:t>
      </w:r>
    </w:p>
    <w:p w14:paraId="662AC431" w14:textId="4F22A8FA" w:rsidR="002476B6" w:rsidRDefault="0030564A" w:rsidP="002114F9">
      <w:pPr>
        <w:pStyle w:val="Stiletesto"/>
        <w:numPr>
          <w:ilvl w:val="0"/>
          <w:numId w:val="5"/>
        </w:numPr>
        <w:spacing w:before="0" w:after="120"/>
        <w:rPr>
          <w:rFonts w:cs="Arial"/>
          <w:sz w:val="20"/>
        </w:rPr>
      </w:pPr>
      <w:proofErr w:type="gramStart"/>
      <w:r>
        <w:rPr>
          <w:rFonts w:cs="Arial"/>
          <w:sz w:val="20"/>
        </w:rPr>
        <w:t>rafforzamento</w:t>
      </w:r>
      <w:proofErr w:type="gramEnd"/>
      <w:r>
        <w:rPr>
          <w:rFonts w:cs="Arial"/>
          <w:sz w:val="20"/>
        </w:rPr>
        <w:t xml:space="preserve"> del coordiname</w:t>
      </w:r>
      <w:r w:rsidR="00735DD9">
        <w:rPr>
          <w:rFonts w:cs="Arial"/>
          <w:sz w:val="20"/>
        </w:rPr>
        <w:t>nto tra le varie attività del La</w:t>
      </w:r>
      <w:r>
        <w:rPr>
          <w:rFonts w:cs="Arial"/>
          <w:sz w:val="20"/>
        </w:rPr>
        <w:t>MMA grazie alla collaborazione del personale assegnato, al fine di migliorare l’utilizzo delle risorse umane nell’ottica della valorizzazione delle professionalità esistenti;</w:t>
      </w:r>
    </w:p>
    <w:p w14:paraId="11B58197" w14:textId="77777777" w:rsidR="002476B6" w:rsidRDefault="0030564A" w:rsidP="002114F9">
      <w:pPr>
        <w:pStyle w:val="Stiletesto"/>
        <w:numPr>
          <w:ilvl w:val="0"/>
          <w:numId w:val="5"/>
        </w:numPr>
        <w:spacing w:before="0" w:after="120"/>
        <w:rPr>
          <w:rFonts w:cs="Arial"/>
          <w:sz w:val="20"/>
        </w:rPr>
      </w:pPr>
      <w:proofErr w:type="gramStart"/>
      <w:r>
        <w:rPr>
          <w:rFonts w:cs="Arial"/>
          <w:sz w:val="20"/>
        </w:rPr>
        <w:t>semplificazione</w:t>
      </w:r>
      <w:proofErr w:type="gramEnd"/>
      <w:r>
        <w:rPr>
          <w:rFonts w:cs="Arial"/>
          <w:sz w:val="20"/>
        </w:rPr>
        <w:t xml:space="preserve"> dei processi amministrativi e gestionali al fine di ridurre i tempi per l'emanazione dei provvedimenti e conseguire una maggiore economicità nell'espletamento dell'attività amministrativa; </w:t>
      </w:r>
    </w:p>
    <w:p w14:paraId="7B394602" w14:textId="77777777" w:rsidR="002476B6" w:rsidRDefault="0030564A" w:rsidP="002114F9">
      <w:pPr>
        <w:pStyle w:val="Stiletesto"/>
        <w:numPr>
          <w:ilvl w:val="0"/>
          <w:numId w:val="5"/>
        </w:numPr>
        <w:spacing w:before="0" w:after="120"/>
        <w:rPr>
          <w:rFonts w:cs="Arial"/>
          <w:sz w:val="20"/>
        </w:rPr>
      </w:pPr>
      <w:proofErr w:type="gramStart"/>
      <w:r>
        <w:rPr>
          <w:rFonts w:cs="Arial"/>
          <w:sz w:val="20"/>
        </w:rPr>
        <w:t>prosecuzione</w:t>
      </w:r>
      <w:proofErr w:type="gramEnd"/>
      <w:r>
        <w:rPr>
          <w:rFonts w:cs="Arial"/>
          <w:sz w:val="20"/>
        </w:rPr>
        <w:t xml:space="preserve"> del processo di confronto con i criteri di misurazione della performance di altre realtà al fine dell'ottenimento di informazioni utili per introdurre criteri volti al miglioramento della performance.</w:t>
      </w:r>
    </w:p>
    <w:p w14:paraId="5F3FB7DB" w14:textId="77777777" w:rsidR="002476B6" w:rsidRDefault="002476B6" w:rsidP="002114F9">
      <w:pPr>
        <w:pStyle w:val="Stiletesto"/>
        <w:spacing w:before="0" w:after="120"/>
        <w:ind w:left="360"/>
        <w:rPr>
          <w:rFonts w:cs="Arial"/>
          <w:sz w:val="20"/>
          <w:shd w:val="clear" w:color="auto" w:fill="FFFF00"/>
        </w:rPr>
      </w:pPr>
    </w:p>
    <w:p w14:paraId="2A7D3396" w14:textId="77777777" w:rsidR="002476B6" w:rsidRDefault="0030564A" w:rsidP="002114F9">
      <w:pPr>
        <w:pStyle w:val="Stiletesto"/>
        <w:spacing w:before="0" w:after="120"/>
        <w:rPr>
          <w:rFonts w:cs="Arial"/>
          <w:b/>
          <w:sz w:val="22"/>
          <w:szCs w:val="22"/>
        </w:rPr>
      </w:pPr>
      <w:r>
        <w:rPr>
          <w:rFonts w:cs="Arial"/>
          <w:b/>
          <w:sz w:val="22"/>
          <w:szCs w:val="22"/>
        </w:rPr>
        <w:t xml:space="preserve">Criticità </w:t>
      </w:r>
      <w:proofErr w:type="gramStart"/>
      <w:r>
        <w:rPr>
          <w:rFonts w:cs="Arial"/>
          <w:b/>
          <w:sz w:val="22"/>
          <w:szCs w:val="22"/>
        </w:rPr>
        <w:t>ed</w:t>
      </w:r>
      <w:proofErr w:type="gramEnd"/>
      <w:r>
        <w:rPr>
          <w:rFonts w:cs="Arial"/>
          <w:b/>
          <w:sz w:val="22"/>
          <w:szCs w:val="22"/>
        </w:rPr>
        <w:t xml:space="preserve">  opportunità</w:t>
      </w:r>
    </w:p>
    <w:p w14:paraId="2030D1F8" w14:textId="77777777" w:rsidR="002476B6" w:rsidRDefault="0030564A" w:rsidP="002114F9">
      <w:pPr>
        <w:pStyle w:val="Stiletesto"/>
        <w:spacing w:before="0" w:after="120"/>
        <w:ind w:left="360"/>
        <w:rPr>
          <w:rFonts w:cs="Arial"/>
          <w:sz w:val="20"/>
        </w:rPr>
      </w:pPr>
      <w:r>
        <w:rPr>
          <w:rFonts w:cs="Arial"/>
          <w:sz w:val="20"/>
        </w:rPr>
        <w:t>Le criticità sono rappresentate da:</w:t>
      </w:r>
    </w:p>
    <w:p w14:paraId="705C87D1" w14:textId="5732032C" w:rsidR="002476B6" w:rsidRDefault="008A7E47" w:rsidP="002114F9">
      <w:pPr>
        <w:pStyle w:val="Stiletesto"/>
        <w:numPr>
          <w:ilvl w:val="0"/>
          <w:numId w:val="9"/>
        </w:numPr>
        <w:spacing w:before="0" w:after="120"/>
        <w:rPr>
          <w:rFonts w:cs="Arial"/>
          <w:sz w:val="20"/>
        </w:rPr>
      </w:pPr>
      <w:r>
        <w:rPr>
          <w:rFonts w:cs="Arial"/>
          <w:sz w:val="20"/>
        </w:rPr>
        <w:t>L’aumento del fondo ordinario ha</w:t>
      </w:r>
      <w:proofErr w:type="gramStart"/>
      <w:r>
        <w:rPr>
          <w:rFonts w:cs="Arial"/>
          <w:sz w:val="20"/>
        </w:rPr>
        <w:t xml:space="preserve"> di fatto</w:t>
      </w:r>
      <w:proofErr w:type="gramEnd"/>
      <w:r>
        <w:rPr>
          <w:rFonts w:cs="Arial"/>
          <w:sz w:val="20"/>
        </w:rPr>
        <w:t xml:space="preserve"> rappresentato il quasi totale azzeramento delle risorse straordinarie assegnate dall’amministrazione regionale al Consorzio. Questo</w:t>
      </w:r>
      <w:r w:rsidR="00755281">
        <w:rPr>
          <w:rFonts w:cs="Arial"/>
          <w:sz w:val="20"/>
        </w:rPr>
        <w:t>,</w:t>
      </w:r>
      <w:r>
        <w:rPr>
          <w:rFonts w:cs="Arial"/>
          <w:sz w:val="20"/>
        </w:rPr>
        <w:t xml:space="preserve"> di fatto</w:t>
      </w:r>
      <w:r w:rsidR="00755281">
        <w:rPr>
          <w:rFonts w:cs="Arial"/>
          <w:sz w:val="20"/>
        </w:rPr>
        <w:t>,</w:t>
      </w:r>
      <w:r>
        <w:rPr>
          <w:rFonts w:cs="Arial"/>
          <w:sz w:val="20"/>
        </w:rPr>
        <w:t xml:space="preserve"> rappresenterà un fattore </w:t>
      </w:r>
      <w:proofErr w:type="gramStart"/>
      <w:r>
        <w:rPr>
          <w:rFonts w:cs="Arial"/>
          <w:sz w:val="20"/>
        </w:rPr>
        <w:t xml:space="preserve">di </w:t>
      </w:r>
      <w:proofErr w:type="gramEnd"/>
      <w:r>
        <w:rPr>
          <w:rFonts w:cs="Arial"/>
          <w:sz w:val="20"/>
        </w:rPr>
        <w:t xml:space="preserve">incertezza nel breve periodo imponendo uno sforzo molto maggiore nel reperimento di risorse economiche esterne alla compagine sociale; </w:t>
      </w:r>
    </w:p>
    <w:p w14:paraId="28D35FE7" w14:textId="4D1FCCB8" w:rsidR="002476B6" w:rsidRDefault="0030564A" w:rsidP="002114F9">
      <w:pPr>
        <w:pStyle w:val="Stiletesto"/>
        <w:numPr>
          <w:ilvl w:val="0"/>
          <w:numId w:val="9"/>
        </w:numPr>
        <w:spacing w:before="0" w:after="120"/>
        <w:rPr>
          <w:rFonts w:cs="Arial"/>
          <w:sz w:val="20"/>
        </w:rPr>
      </w:pPr>
      <w:r>
        <w:rPr>
          <w:rFonts w:cs="Arial"/>
          <w:sz w:val="20"/>
        </w:rPr>
        <w:t xml:space="preserve">Necessità continua di adeguamento dell’attrezzatura scientifica e della potenza di calcolo computazionale </w:t>
      </w:r>
      <w:proofErr w:type="gramStart"/>
      <w:r>
        <w:rPr>
          <w:rFonts w:cs="Arial"/>
          <w:sz w:val="20"/>
        </w:rPr>
        <w:t>per poter</w:t>
      </w:r>
      <w:proofErr w:type="gramEnd"/>
      <w:r>
        <w:rPr>
          <w:rFonts w:cs="Arial"/>
          <w:sz w:val="20"/>
        </w:rPr>
        <w:t xml:space="preserve"> rispondere efficacemente alle esigenze della Protezione Civile ed in particolare dei monitoraggi delle situazioni di condizioni meteo avverse</w:t>
      </w:r>
      <w:r w:rsidR="008A7E47">
        <w:rPr>
          <w:rFonts w:cs="Arial"/>
          <w:sz w:val="20"/>
        </w:rPr>
        <w:t>;</w:t>
      </w:r>
    </w:p>
    <w:p w14:paraId="005656BE" w14:textId="3EEDA722" w:rsidR="002476B6" w:rsidRPr="009745C6" w:rsidRDefault="0030564A" w:rsidP="009745C6">
      <w:pPr>
        <w:pStyle w:val="Stiletesto"/>
        <w:numPr>
          <w:ilvl w:val="0"/>
          <w:numId w:val="9"/>
        </w:numPr>
        <w:spacing w:before="0" w:after="120"/>
        <w:rPr>
          <w:rFonts w:cs="Arial"/>
          <w:sz w:val="20"/>
        </w:rPr>
      </w:pPr>
      <w:r>
        <w:rPr>
          <w:rFonts w:cs="Arial"/>
          <w:sz w:val="20"/>
        </w:rPr>
        <w:t>Difficoltà di puntuale programmazione nella gestione del Consorzio.</w:t>
      </w:r>
    </w:p>
    <w:p w14:paraId="3E31A97B" w14:textId="77777777" w:rsidR="009745C6" w:rsidRDefault="009745C6" w:rsidP="002114F9">
      <w:pPr>
        <w:pStyle w:val="Stiletesto"/>
        <w:spacing w:before="0" w:after="120"/>
        <w:ind w:left="360"/>
        <w:rPr>
          <w:rFonts w:cs="Arial"/>
          <w:sz w:val="20"/>
        </w:rPr>
      </w:pPr>
    </w:p>
    <w:p w14:paraId="0B4A6CC0" w14:textId="77777777" w:rsidR="002476B6" w:rsidRDefault="0030564A" w:rsidP="002114F9">
      <w:pPr>
        <w:pStyle w:val="Stiletesto"/>
        <w:spacing w:before="0" w:after="120"/>
        <w:ind w:left="360"/>
        <w:rPr>
          <w:rFonts w:cs="Arial"/>
          <w:sz w:val="20"/>
        </w:rPr>
      </w:pPr>
      <w:r>
        <w:rPr>
          <w:rFonts w:cs="Arial"/>
          <w:sz w:val="20"/>
        </w:rPr>
        <w:t>Le opportunità possono essere individuate in:</w:t>
      </w:r>
    </w:p>
    <w:p w14:paraId="4B3000BC" w14:textId="327E8791" w:rsidR="00432E2E" w:rsidRDefault="00B80509" w:rsidP="002114F9">
      <w:pPr>
        <w:pStyle w:val="Stiletesto"/>
        <w:numPr>
          <w:ilvl w:val="0"/>
          <w:numId w:val="10"/>
        </w:numPr>
        <w:spacing w:before="0" w:after="120"/>
        <w:rPr>
          <w:rFonts w:cs="Arial"/>
          <w:sz w:val="20"/>
        </w:rPr>
      </w:pPr>
      <w:r>
        <w:rPr>
          <w:rFonts w:cs="Arial"/>
          <w:sz w:val="20"/>
        </w:rPr>
        <w:t xml:space="preserve">Possibilità di </w:t>
      </w:r>
      <w:proofErr w:type="gramStart"/>
      <w:r>
        <w:rPr>
          <w:rFonts w:cs="Arial"/>
          <w:sz w:val="20"/>
        </w:rPr>
        <w:t>strutturare</w:t>
      </w:r>
      <w:proofErr w:type="gramEnd"/>
      <w:r>
        <w:rPr>
          <w:rFonts w:cs="Arial"/>
          <w:sz w:val="20"/>
        </w:rPr>
        <w:t xml:space="preserve"> il La</w:t>
      </w:r>
      <w:r w:rsidR="00432E2E">
        <w:rPr>
          <w:rFonts w:cs="Arial"/>
          <w:sz w:val="20"/>
        </w:rPr>
        <w:t>MMA grazie alla nuova dotazione ordinaria, e quindi l’assegnazione di nuovi compiti istituzionali, che necessariamente deve essere accompagnata da un processo</w:t>
      </w:r>
      <w:r w:rsidR="00755281">
        <w:rPr>
          <w:rFonts w:cs="Arial"/>
          <w:sz w:val="20"/>
        </w:rPr>
        <w:t xml:space="preserve"> di immissione in ruolo di nuove</w:t>
      </w:r>
      <w:r w:rsidR="00432E2E">
        <w:rPr>
          <w:rFonts w:cs="Arial"/>
          <w:sz w:val="20"/>
        </w:rPr>
        <w:t xml:space="preserve"> figure professionali </w:t>
      </w:r>
    </w:p>
    <w:p w14:paraId="413ABE4B" w14:textId="77777777" w:rsidR="002476B6" w:rsidRDefault="0030564A" w:rsidP="002114F9">
      <w:pPr>
        <w:pStyle w:val="Stiletesto"/>
        <w:numPr>
          <w:ilvl w:val="0"/>
          <w:numId w:val="10"/>
        </w:numPr>
        <w:spacing w:before="0" w:after="120"/>
        <w:rPr>
          <w:rFonts w:cs="Arial"/>
          <w:sz w:val="20"/>
        </w:rPr>
      </w:pPr>
      <w:r>
        <w:rPr>
          <w:rFonts w:cs="Arial"/>
          <w:sz w:val="20"/>
        </w:rPr>
        <w:t>Intercettazione di finanziamenti nazionali e/o comunitari utili per:</w:t>
      </w:r>
    </w:p>
    <w:p w14:paraId="05A32279" w14:textId="77777777" w:rsidR="002476B6" w:rsidRDefault="0030564A" w:rsidP="002114F9">
      <w:pPr>
        <w:pStyle w:val="Stiletesto"/>
        <w:numPr>
          <w:ilvl w:val="1"/>
          <w:numId w:val="10"/>
        </w:numPr>
        <w:spacing w:before="0" w:after="120"/>
        <w:rPr>
          <w:rFonts w:cs="Arial"/>
          <w:sz w:val="20"/>
        </w:rPr>
      </w:pPr>
      <w:proofErr w:type="gramStart"/>
      <w:r>
        <w:rPr>
          <w:rFonts w:cs="Arial"/>
          <w:sz w:val="20"/>
        </w:rPr>
        <w:t>la</w:t>
      </w:r>
      <w:proofErr w:type="gramEnd"/>
      <w:r>
        <w:rPr>
          <w:rFonts w:cs="Arial"/>
          <w:sz w:val="20"/>
        </w:rPr>
        <w:t xml:space="preserve"> realizzazione di progetti di ricerca e sviluppo e di cooperazione;</w:t>
      </w:r>
    </w:p>
    <w:p w14:paraId="5E6E4157" w14:textId="77777777" w:rsidR="002476B6" w:rsidRDefault="0030564A" w:rsidP="002114F9">
      <w:pPr>
        <w:pStyle w:val="Stiletesto"/>
        <w:numPr>
          <w:ilvl w:val="1"/>
          <w:numId w:val="10"/>
        </w:numPr>
        <w:spacing w:before="0" w:after="120"/>
        <w:rPr>
          <w:rFonts w:cs="Arial"/>
          <w:sz w:val="20"/>
        </w:rPr>
      </w:pPr>
      <w:proofErr w:type="gramStart"/>
      <w:r>
        <w:rPr>
          <w:rFonts w:cs="Arial"/>
          <w:sz w:val="20"/>
        </w:rPr>
        <w:t>l’</w:t>
      </w:r>
      <w:proofErr w:type="gramEnd"/>
      <w:r>
        <w:rPr>
          <w:rFonts w:cs="Arial"/>
          <w:sz w:val="20"/>
        </w:rPr>
        <w:t>acquisizione e la manutenzione della strumentazione scientifica e di monitoraggio;</w:t>
      </w:r>
    </w:p>
    <w:p w14:paraId="46CD8816" w14:textId="2FC15FF6" w:rsidR="002476B6" w:rsidRDefault="00432E2E" w:rsidP="002114F9">
      <w:pPr>
        <w:pStyle w:val="Stiletesto"/>
        <w:numPr>
          <w:ilvl w:val="1"/>
          <w:numId w:val="10"/>
        </w:numPr>
        <w:spacing w:before="0" w:after="120"/>
        <w:rPr>
          <w:rFonts w:cs="Arial"/>
          <w:sz w:val="20"/>
        </w:rPr>
      </w:pPr>
      <w:proofErr w:type="gramStart"/>
      <w:r>
        <w:rPr>
          <w:rFonts w:cs="Arial"/>
          <w:sz w:val="20"/>
        </w:rPr>
        <w:t>contribuire</w:t>
      </w:r>
      <w:proofErr w:type="gramEnd"/>
      <w:r>
        <w:rPr>
          <w:rFonts w:cs="Arial"/>
          <w:sz w:val="20"/>
        </w:rPr>
        <w:t xml:space="preserve"> alle spese di</w:t>
      </w:r>
      <w:r w:rsidR="0030564A">
        <w:rPr>
          <w:rFonts w:cs="Arial"/>
          <w:sz w:val="20"/>
        </w:rPr>
        <w:t xml:space="preserve"> normale funzionamento dell’Ente </w:t>
      </w:r>
    </w:p>
    <w:p w14:paraId="55EA99E5" w14:textId="77777777" w:rsidR="002476B6" w:rsidRDefault="0030564A" w:rsidP="002114F9">
      <w:pPr>
        <w:pStyle w:val="Stiletesto"/>
        <w:numPr>
          <w:ilvl w:val="0"/>
          <w:numId w:val="10"/>
        </w:numPr>
        <w:spacing w:before="0" w:after="120"/>
        <w:rPr>
          <w:rFonts w:cs="Arial"/>
          <w:sz w:val="20"/>
        </w:rPr>
      </w:pPr>
      <w:proofErr w:type="gramStart"/>
      <w:r>
        <w:rPr>
          <w:rFonts w:cs="Arial"/>
          <w:sz w:val="20"/>
        </w:rPr>
        <w:t>Intensificazione del supporto proveniente dalla Regione Toscana in ambiti di comune interesse;</w:t>
      </w:r>
      <w:proofErr w:type="gramEnd"/>
    </w:p>
    <w:p w14:paraId="241EC13B" w14:textId="77777777" w:rsidR="002476B6" w:rsidRDefault="0030564A" w:rsidP="002114F9">
      <w:pPr>
        <w:pStyle w:val="Stiletesto"/>
        <w:numPr>
          <w:ilvl w:val="0"/>
          <w:numId w:val="10"/>
        </w:numPr>
        <w:spacing w:before="0" w:after="120"/>
        <w:rPr>
          <w:rFonts w:cs="Arial"/>
          <w:sz w:val="20"/>
        </w:rPr>
      </w:pPr>
      <w:proofErr w:type="gramStart"/>
      <w:r>
        <w:rPr>
          <w:rFonts w:cs="Arial"/>
          <w:sz w:val="20"/>
        </w:rPr>
        <w:t>Rafforzamento dell'informatizzazione dei servizi di supporto all’amministrazione e gestione della struttura.</w:t>
      </w:r>
      <w:proofErr w:type="gramEnd"/>
    </w:p>
    <w:p w14:paraId="4AE7C282" w14:textId="77777777" w:rsidR="002476B6" w:rsidRDefault="002476B6" w:rsidP="002114F9">
      <w:pPr>
        <w:pStyle w:val="Stiletesto"/>
        <w:spacing w:before="0" w:after="120"/>
        <w:rPr>
          <w:rFonts w:cs="Arial"/>
          <w:b/>
          <w:sz w:val="20"/>
        </w:rPr>
      </w:pPr>
    </w:p>
    <w:p w14:paraId="381DD968" w14:textId="77777777" w:rsidR="002476B6" w:rsidRDefault="0030564A" w:rsidP="002114F9">
      <w:pPr>
        <w:pStyle w:val="Stiletesto"/>
        <w:spacing w:before="0" w:after="120"/>
        <w:rPr>
          <w:rFonts w:cs="Arial"/>
          <w:b/>
          <w:sz w:val="20"/>
        </w:rPr>
      </w:pPr>
      <w:r>
        <w:rPr>
          <w:rFonts w:cs="Arial"/>
          <w:b/>
          <w:sz w:val="20"/>
        </w:rPr>
        <w:t>Schema Riepilogativo Obiettivi e Risultati Attesi</w:t>
      </w:r>
    </w:p>
    <w:p w14:paraId="6C2A3F00" w14:textId="637ED8B2" w:rsidR="002476B6" w:rsidRDefault="0030564A" w:rsidP="002114F9">
      <w:pPr>
        <w:spacing w:after="120"/>
        <w:jc w:val="both"/>
        <w:rPr>
          <w:rFonts w:ascii="Arial" w:hAnsi="Arial" w:cs="Arial"/>
          <w:sz w:val="20"/>
          <w:szCs w:val="20"/>
        </w:rPr>
      </w:pPr>
      <w:r>
        <w:rPr>
          <w:rFonts w:ascii="Arial" w:hAnsi="Arial" w:cs="Arial"/>
          <w:sz w:val="20"/>
          <w:szCs w:val="20"/>
        </w:rPr>
        <w:t xml:space="preserve">La Tabella </w:t>
      </w:r>
      <w:r w:rsidR="00755281">
        <w:rPr>
          <w:rFonts w:ascii="Arial" w:hAnsi="Arial" w:cs="Arial"/>
          <w:sz w:val="20"/>
          <w:szCs w:val="20"/>
        </w:rPr>
        <w:t>riportata di seguito</w:t>
      </w:r>
      <w:r>
        <w:rPr>
          <w:rFonts w:ascii="Arial" w:hAnsi="Arial" w:cs="Arial"/>
          <w:sz w:val="20"/>
          <w:szCs w:val="20"/>
        </w:rPr>
        <w:t xml:space="preserve"> rappresenta</w:t>
      </w:r>
      <w:r w:rsidR="00B80509">
        <w:rPr>
          <w:rFonts w:ascii="Arial" w:hAnsi="Arial" w:cs="Arial"/>
          <w:sz w:val="20"/>
          <w:szCs w:val="20"/>
        </w:rPr>
        <w:t xml:space="preserve"> la matrice, per il Consorzio La</w:t>
      </w:r>
      <w:r>
        <w:rPr>
          <w:rFonts w:ascii="Arial" w:hAnsi="Arial" w:cs="Arial"/>
          <w:sz w:val="20"/>
          <w:szCs w:val="20"/>
        </w:rPr>
        <w:t xml:space="preserve">MMA, </w:t>
      </w:r>
      <w:proofErr w:type="gramStart"/>
      <w:r>
        <w:rPr>
          <w:rFonts w:ascii="Arial" w:hAnsi="Arial" w:cs="Arial"/>
          <w:sz w:val="20"/>
          <w:szCs w:val="20"/>
        </w:rPr>
        <w:t>nella quale</w:t>
      </w:r>
      <w:proofErr w:type="gramEnd"/>
      <w:r>
        <w:rPr>
          <w:rFonts w:ascii="Arial" w:hAnsi="Arial" w:cs="Arial"/>
          <w:sz w:val="20"/>
          <w:szCs w:val="20"/>
        </w:rPr>
        <w:t xml:space="preserve"> sono riportati gli obiettivi strategici, i risultati attesi e gli indicatori di risultato, oltre a commenti e benchmark. Gli obietti</w:t>
      </w:r>
      <w:r w:rsidR="00B80509">
        <w:rPr>
          <w:rFonts w:ascii="Arial" w:hAnsi="Arial" w:cs="Arial"/>
          <w:sz w:val="20"/>
          <w:szCs w:val="20"/>
        </w:rPr>
        <w:t xml:space="preserve">vi </w:t>
      </w:r>
      <w:r w:rsidR="00B80509">
        <w:rPr>
          <w:rFonts w:ascii="Arial" w:hAnsi="Arial" w:cs="Arial"/>
          <w:sz w:val="20"/>
          <w:szCs w:val="20"/>
        </w:rPr>
        <w:lastRenderedPageBreak/>
        <w:t>strategici individuati dal La</w:t>
      </w:r>
      <w:r>
        <w:rPr>
          <w:rFonts w:ascii="Arial" w:hAnsi="Arial" w:cs="Arial"/>
          <w:sz w:val="20"/>
          <w:szCs w:val="20"/>
        </w:rPr>
        <w:t xml:space="preserve">MMA si possono configurare come supporto all’ottenimento dei risultati degli obiettivi regionali </w:t>
      </w:r>
      <w:proofErr w:type="gramStart"/>
      <w:r>
        <w:rPr>
          <w:rFonts w:ascii="Arial" w:hAnsi="Arial" w:cs="Arial"/>
          <w:sz w:val="20"/>
          <w:szCs w:val="20"/>
        </w:rPr>
        <w:t>ed</w:t>
      </w:r>
      <w:proofErr w:type="gramEnd"/>
      <w:r>
        <w:rPr>
          <w:rFonts w:ascii="Arial" w:hAnsi="Arial" w:cs="Arial"/>
          <w:sz w:val="20"/>
          <w:szCs w:val="20"/>
        </w:rPr>
        <w:t xml:space="preserve"> in particolare:  </w:t>
      </w:r>
    </w:p>
    <w:p w14:paraId="2BBFC322" w14:textId="77777777" w:rsidR="002476B6" w:rsidRDefault="0030564A" w:rsidP="002114F9">
      <w:pPr>
        <w:pStyle w:val="Paragrafoelenco"/>
        <w:numPr>
          <w:ilvl w:val="0"/>
          <w:numId w:val="4"/>
        </w:numPr>
        <w:spacing w:after="120" w:line="240" w:lineRule="auto"/>
        <w:jc w:val="both"/>
        <w:rPr>
          <w:rFonts w:ascii="Arial" w:hAnsi="Arial" w:cs="Arial"/>
          <w:sz w:val="20"/>
          <w:szCs w:val="20"/>
        </w:rPr>
      </w:pPr>
      <w:proofErr w:type="gramStart"/>
      <w:r>
        <w:rPr>
          <w:rFonts w:ascii="Arial" w:hAnsi="Arial" w:cs="Arial"/>
          <w:sz w:val="20"/>
          <w:szCs w:val="20"/>
        </w:rPr>
        <w:t xml:space="preserve">Coesione territoriale e attrattività: qualità delle città, del territorio e del paesaggio </w:t>
      </w:r>
      <w:proofErr w:type="gramEnd"/>
    </w:p>
    <w:p w14:paraId="76ADCAFC" w14:textId="77777777" w:rsidR="002476B6" w:rsidRDefault="0030564A" w:rsidP="002114F9">
      <w:pPr>
        <w:pStyle w:val="Paragrafoelenco"/>
        <w:numPr>
          <w:ilvl w:val="0"/>
          <w:numId w:val="4"/>
        </w:numPr>
        <w:spacing w:after="120" w:line="240" w:lineRule="auto"/>
        <w:jc w:val="both"/>
        <w:rPr>
          <w:rFonts w:ascii="Arial" w:hAnsi="Arial" w:cs="Arial"/>
          <w:sz w:val="20"/>
          <w:szCs w:val="20"/>
        </w:rPr>
      </w:pPr>
      <w:r>
        <w:rPr>
          <w:rFonts w:ascii="Arial" w:hAnsi="Arial" w:cs="Arial"/>
          <w:sz w:val="20"/>
          <w:szCs w:val="20"/>
        </w:rPr>
        <w:t xml:space="preserve">Una PA trasparente e leggera: innovazione istituzionale, semplificazione, contenimento della spesa </w:t>
      </w:r>
    </w:p>
    <w:p w14:paraId="29607747" w14:textId="77777777" w:rsidR="005F0113" w:rsidRPr="00223197" w:rsidRDefault="005F0113" w:rsidP="00223197">
      <w:pPr>
        <w:spacing w:after="120"/>
        <w:jc w:val="both"/>
        <w:rPr>
          <w:rFonts w:ascii="Arial" w:hAnsi="Arial" w:cs="Arial"/>
          <w:sz w:val="20"/>
          <w:szCs w:val="20"/>
        </w:rPr>
      </w:pPr>
    </w:p>
    <w:p w14:paraId="04512B5F" w14:textId="77777777" w:rsidR="002476B6" w:rsidRPr="00223197" w:rsidRDefault="0030564A" w:rsidP="002114F9">
      <w:pPr>
        <w:pStyle w:val="Stiletesto"/>
        <w:spacing w:before="0" w:after="120"/>
        <w:rPr>
          <w:rFonts w:cs="Arial"/>
          <w:b/>
          <w:sz w:val="20"/>
        </w:rPr>
      </w:pPr>
      <w:r w:rsidRPr="00223197">
        <w:rPr>
          <w:rFonts w:cs="Arial"/>
          <w:b/>
          <w:sz w:val="20"/>
        </w:rPr>
        <w:t>Valutazione dell’Amministratore Unico</w:t>
      </w:r>
    </w:p>
    <w:p w14:paraId="38F99EDF" w14:textId="77777777" w:rsidR="002476B6" w:rsidRDefault="0030564A" w:rsidP="002114F9">
      <w:pPr>
        <w:pStyle w:val="Stiletesto"/>
        <w:spacing w:before="0" w:after="120"/>
        <w:rPr>
          <w:rFonts w:cs="Arial"/>
          <w:sz w:val="20"/>
        </w:rPr>
      </w:pPr>
      <w:r>
        <w:rPr>
          <w:rFonts w:cs="Arial"/>
          <w:sz w:val="20"/>
        </w:rPr>
        <w:t xml:space="preserve">L’Amministratore Unico </w:t>
      </w:r>
      <w:proofErr w:type="gramStart"/>
      <w:r>
        <w:rPr>
          <w:rFonts w:cs="Arial"/>
          <w:sz w:val="20"/>
        </w:rPr>
        <w:t>viene</w:t>
      </w:r>
      <w:proofErr w:type="gramEnd"/>
      <w:r>
        <w:rPr>
          <w:rFonts w:cs="Arial"/>
          <w:sz w:val="20"/>
        </w:rPr>
        <w:t xml:space="preserve"> valutato dall’Assemblea dei Soci del Consorzio sulla base degli obiettivi posti nel Piano della qualità della prestazione organizzativa.</w:t>
      </w:r>
    </w:p>
    <w:p w14:paraId="5B50B62A" w14:textId="77777777" w:rsidR="002476B6" w:rsidRDefault="0030564A" w:rsidP="002114F9">
      <w:pPr>
        <w:pStyle w:val="Stiletesto"/>
        <w:spacing w:before="0" w:after="120"/>
        <w:rPr>
          <w:rFonts w:cs="Arial"/>
          <w:sz w:val="20"/>
        </w:rPr>
      </w:pPr>
      <w:r>
        <w:rPr>
          <w:rFonts w:cs="Arial"/>
          <w:sz w:val="20"/>
        </w:rPr>
        <w:t xml:space="preserve">L’Assemblea dei Soci, anche alla luce delle direttive provenienti dall’Organismo Indipendente di Valutazione, </w:t>
      </w:r>
      <w:proofErr w:type="gramStart"/>
      <w:r>
        <w:rPr>
          <w:rFonts w:cs="Arial"/>
          <w:sz w:val="20"/>
        </w:rPr>
        <w:t>effettuerà</w:t>
      </w:r>
      <w:proofErr w:type="gramEnd"/>
      <w:r>
        <w:rPr>
          <w:rFonts w:cs="Arial"/>
          <w:sz w:val="20"/>
        </w:rPr>
        <w:t xml:space="preserve"> la verifica dell’attuazione:</w:t>
      </w:r>
    </w:p>
    <w:p w14:paraId="42694B57" w14:textId="77777777" w:rsidR="002476B6" w:rsidRDefault="0030564A" w:rsidP="002114F9">
      <w:pPr>
        <w:pStyle w:val="Stiletesto"/>
        <w:numPr>
          <w:ilvl w:val="0"/>
          <w:numId w:val="13"/>
        </w:numPr>
        <w:spacing w:before="0" w:after="120"/>
        <w:rPr>
          <w:rFonts w:cs="Arial"/>
          <w:sz w:val="20"/>
        </w:rPr>
      </w:pPr>
      <w:proofErr w:type="gramStart"/>
      <w:r>
        <w:rPr>
          <w:rFonts w:cs="Arial"/>
          <w:sz w:val="20"/>
        </w:rPr>
        <w:t>delle</w:t>
      </w:r>
      <w:proofErr w:type="gramEnd"/>
      <w:r>
        <w:rPr>
          <w:rFonts w:cs="Arial"/>
          <w:sz w:val="20"/>
        </w:rPr>
        <w:t xml:space="preserve"> politiche attivate sulla soddisfazione finale dei bisogni dei Soci,</w:t>
      </w:r>
    </w:p>
    <w:p w14:paraId="5C7C1987" w14:textId="77777777" w:rsidR="002476B6" w:rsidRDefault="0030564A" w:rsidP="002114F9">
      <w:pPr>
        <w:pStyle w:val="Stiletesto"/>
        <w:numPr>
          <w:ilvl w:val="0"/>
          <w:numId w:val="13"/>
        </w:numPr>
        <w:spacing w:before="0" w:after="120"/>
        <w:rPr>
          <w:rFonts w:cs="Arial"/>
          <w:sz w:val="20"/>
        </w:rPr>
      </w:pPr>
      <w:proofErr w:type="gramStart"/>
      <w:r>
        <w:rPr>
          <w:rFonts w:cs="Arial"/>
          <w:sz w:val="20"/>
        </w:rPr>
        <w:t>dell’</w:t>
      </w:r>
      <w:proofErr w:type="gramEnd"/>
      <w:r>
        <w:rPr>
          <w:rFonts w:cs="Arial"/>
          <w:sz w:val="20"/>
        </w:rPr>
        <w:t>attuazione del Piano annuale delle attività ovvero la misurazione dell’effettivo grado di attuazione del medesimo</w:t>
      </w:r>
    </w:p>
    <w:p w14:paraId="1FEC307A" w14:textId="77777777" w:rsidR="002476B6" w:rsidRDefault="0030564A" w:rsidP="002114F9">
      <w:pPr>
        <w:pStyle w:val="Stiletesto"/>
        <w:numPr>
          <w:ilvl w:val="0"/>
          <w:numId w:val="13"/>
        </w:numPr>
        <w:spacing w:before="0" w:after="120"/>
        <w:rPr>
          <w:rFonts w:cs="Arial"/>
          <w:sz w:val="20"/>
        </w:rPr>
      </w:pPr>
      <w:proofErr w:type="gramStart"/>
      <w:r>
        <w:rPr>
          <w:rFonts w:cs="Arial"/>
          <w:sz w:val="20"/>
        </w:rPr>
        <w:t>il</w:t>
      </w:r>
      <w:proofErr w:type="gramEnd"/>
      <w:r>
        <w:rPr>
          <w:rFonts w:cs="Arial"/>
          <w:sz w:val="20"/>
        </w:rPr>
        <w:t xml:space="preserve"> miglioramento qualitativo dell’organizzazione,</w:t>
      </w:r>
    </w:p>
    <w:p w14:paraId="430C8965" w14:textId="77777777" w:rsidR="002476B6" w:rsidRDefault="0030564A" w:rsidP="002114F9">
      <w:pPr>
        <w:pStyle w:val="Stiletesto"/>
        <w:numPr>
          <w:ilvl w:val="0"/>
          <w:numId w:val="13"/>
        </w:numPr>
        <w:spacing w:before="0" w:after="120"/>
        <w:rPr>
          <w:rFonts w:cs="Arial"/>
          <w:sz w:val="20"/>
        </w:rPr>
      </w:pPr>
      <w:proofErr w:type="gramStart"/>
      <w:r>
        <w:rPr>
          <w:rFonts w:cs="Arial"/>
          <w:sz w:val="20"/>
        </w:rPr>
        <w:t>l’</w:t>
      </w:r>
      <w:proofErr w:type="gramEnd"/>
      <w:r>
        <w:rPr>
          <w:rFonts w:cs="Arial"/>
          <w:sz w:val="20"/>
        </w:rPr>
        <w:t>efficienza nell’impiego delle risorse.</w:t>
      </w:r>
    </w:p>
    <w:p w14:paraId="6508676C" w14:textId="61883099" w:rsidR="00DC674D" w:rsidRDefault="0030564A" w:rsidP="002114F9">
      <w:pPr>
        <w:pStyle w:val="Stiletesto"/>
        <w:spacing w:before="0" w:after="120"/>
        <w:rPr>
          <w:rFonts w:cs="Arial"/>
          <w:sz w:val="20"/>
        </w:rPr>
      </w:pPr>
      <w:r>
        <w:rPr>
          <w:rFonts w:cs="Arial"/>
          <w:sz w:val="20"/>
        </w:rPr>
        <w:t xml:space="preserve">E' da </w:t>
      </w:r>
      <w:proofErr w:type="gramStart"/>
      <w:r>
        <w:rPr>
          <w:rFonts w:cs="Arial"/>
          <w:sz w:val="20"/>
        </w:rPr>
        <w:t>sottolineare</w:t>
      </w:r>
      <w:proofErr w:type="gramEnd"/>
      <w:r>
        <w:rPr>
          <w:rFonts w:cs="Arial"/>
          <w:sz w:val="20"/>
        </w:rPr>
        <w:t xml:space="preserve"> che il CCNL della ricerca non prevede premi di produzione per il personale Ricercatore/Tecnologo. Questo comporta che il raggiungimento degli obiettivi da parte della struttura non porta nessun beneficio economico al personale e questo, inevitabilmente indebolisce la posizione dell'Amministratore Unico che, di fatto, è l'unica posizione che beneficia, in termini economici, del raggiungimento dei risultati presentati in questo PQPO. </w:t>
      </w:r>
    </w:p>
    <w:p w14:paraId="40BD3732" w14:textId="77777777" w:rsidR="00E718AF" w:rsidRDefault="00E718AF" w:rsidP="002114F9">
      <w:pPr>
        <w:pStyle w:val="Stiletesto"/>
        <w:spacing w:before="0" w:after="120"/>
        <w:rPr>
          <w:rFonts w:cs="Arial"/>
          <w:sz w:val="20"/>
        </w:rPr>
        <w:sectPr w:rsidR="00E718AF">
          <w:headerReference w:type="default" r:id="rId9"/>
          <w:footerReference w:type="default" r:id="rId10"/>
          <w:pgSz w:w="11906" w:h="16838"/>
          <w:pgMar w:top="1417" w:right="1134" w:bottom="1693" w:left="1134" w:header="708" w:footer="1134" w:gutter="0"/>
          <w:cols w:space="720"/>
          <w:formProt w:val="0"/>
          <w:docGrid w:linePitch="312" w:charSpace="-6145"/>
        </w:sectPr>
      </w:pPr>
    </w:p>
    <w:p w14:paraId="5EEB73C9" w14:textId="5F876CA5" w:rsidR="002331FD" w:rsidRDefault="006E604C" w:rsidP="006E604C">
      <w:pPr>
        <w:pStyle w:val="Stiletesto"/>
        <w:spacing w:before="0" w:after="120"/>
        <w:jc w:val="center"/>
        <w:rPr>
          <w:rFonts w:cs="Arial"/>
          <w:sz w:val="20"/>
        </w:rPr>
      </w:pPr>
      <w:r>
        <w:rPr>
          <w:rFonts w:cs="Arial"/>
          <w:noProof/>
          <w:sz w:val="20"/>
        </w:rPr>
        <w:lastRenderedPageBreak/>
        <w:drawing>
          <wp:inline distT="0" distB="0" distL="0" distR="0" wp14:anchorId="695FEA87" wp14:editId="78B1A707">
            <wp:extent cx="7888352" cy="509693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1 - LAMMA prop scheda obiettivi 2017.pdf"/>
                    <pic:cNvPicPr/>
                  </pic:nvPicPr>
                  <pic:blipFill rotWithShape="1">
                    <a:blip r:embed="rId11">
                      <a:extLst>
                        <a:ext uri="{28A0092B-C50C-407E-A947-70E740481C1C}">
                          <a14:useLocalDpi xmlns:a14="http://schemas.microsoft.com/office/drawing/2010/main" val="0"/>
                        </a:ext>
                      </a:extLst>
                    </a:blip>
                    <a:srcRect t="3184" b="5425"/>
                    <a:stretch/>
                  </pic:blipFill>
                  <pic:spPr bwMode="auto">
                    <a:xfrm>
                      <a:off x="0" y="0"/>
                      <a:ext cx="7889309" cy="5097552"/>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14:paraId="5261AF0E" w14:textId="03D1B965" w:rsidR="006E604C" w:rsidRPr="0013406A" w:rsidRDefault="006E604C" w:rsidP="006E604C">
      <w:pPr>
        <w:pStyle w:val="Stiletesto"/>
        <w:spacing w:before="0" w:after="120"/>
        <w:jc w:val="center"/>
        <w:rPr>
          <w:rFonts w:cs="Arial"/>
          <w:sz w:val="20"/>
        </w:rPr>
      </w:pPr>
      <w:r>
        <w:rPr>
          <w:rFonts w:cs="Arial"/>
          <w:noProof/>
          <w:sz w:val="20"/>
        </w:rPr>
        <w:lastRenderedPageBreak/>
        <w:drawing>
          <wp:inline distT="0" distB="0" distL="0" distR="0" wp14:anchorId="1FC21CB4" wp14:editId="32257618">
            <wp:extent cx="8651240" cy="257386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1 - LAMMA prop scheda obiettivi 2017.pdf"/>
                    <pic:cNvPicPr/>
                  </pic:nvPicPr>
                  <pic:blipFill rotWithShape="1">
                    <a:blip r:embed="rId12">
                      <a:extLst>
                        <a:ext uri="{28A0092B-C50C-407E-A947-70E740481C1C}">
                          <a14:useLocalDpi xmlns:a14="http://schemas.microsoft.com/office/drawing/2010/main" val="0"/>
                        </a:ext>
                      </a:extLst>
                    </a:blip>
                    <a:srcRect b="57918"/>
                    <a:stretch/>
                  </pic:blipFill>
                  <pic:spPr bwMode="auto">
                    <a:xfrm>
                      <a:off x="0" y="0"/>
                      <a:ext cx="8651240" cy="2573867"/>
                    </a:xfrm>
                    <a:prstGeom prst="rect">
                      <a:avLst/>
                    </a:prstGeom>
                    <a:ln>
                      <a:noFill/>
                    </a:ln>
                    <a:extLst>
                      <a:ext uri="{53640926-AAD7-44d8-BBD7-CCE9431645EC}">
                        <a14:shadowObscured xmlns:a14="http://schemas.microsoft.com/office/drawing/2010/main"/>
                      </a:ext>
                    </a:extLst>
                  </pic:spPr>
                </pic:pic>
              </a:graphicData>
            </a:graphic>
          </wp:inline>
        </w:drawing>
      </w:r>
    </w:p>
    <w:sectPr w:rsidR="006E604C" w:rsidRPr="0013406A" w:rsidSect="00755281">
      <w:pgSz w:w="16840" w:h="11900" w:orient="landscape"/>
      <w:pgMar w:top="1134" w:right="1693" w:bottom="1134" w:left="1417" w:header="708" w:footer="1134" w:gutter="0"/>
      <w:cols w:space="720"/>
      <w:formProt w:val="0"/>
      <w:docGrid w:linePitch="312"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94A92" w14:textId="77777777" w:rsidR="00735DD9" w:rsidRDefault="00735DD9">
      <w:r>
        <w:separator/>
      </w:r>
    </w:p>
  </w:endnote>
  <w:endnote w:type="continuationSeparator" w:id="0">
    <w:p w14:paraId="540AB916" w14:textId="77777777" w:rsidR="00735DD9" w:rsidRDefault="00735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TimesNewRoman">
    <w:charset w:val="01"/>
    <w:family w:val="roman"/>
    <w:pitch w:val="variable"/>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SimSun">
    <w:panose1 w:val="00000000000000000000"/>
    <w:charset w:val="00"/>
    <w:family w:val="roman"/>
    <w:notTrueType/>
    <w:pitch w:val="default"/>
  </w:font>
  <w:font w:name="Lucida Sans">
    <w:panose1 w:val="020B0602030504020204"/>
    <w:charset w:val="00"/>
    <w:family w:val="auto"/>
    <w:pitch w:val="variable"/>
    <w:sig w:usb0="00000003" w:usb1="00000000" w:usb2="00000000" w:usb3="00000000" w:csb0="00000001" w:csb1="00000000"/>
  </w:font>
  <w:font w:name="10pt verdana">
    <w:charset w:val="01"/>
    <w:family w:val="roman"/>
    <w:pitch w:val="variable"/>
  </w:font>
  <w:font w:name="Verdana">
    <w:panose1 w:val="020B0604030504040204"/>
    <w:charset w:val="00"/>
    <w:family w:val="auto"/>
    <w:pitch w:val="variable"/>
    <w:sig w:usb0="A10006FF" w:usb1="4000205B" w:usb2="00000010" w:usb3="00000000" w:csb0="0000019F" w:csb1="00000000"/>
  </w:font>
  <w:font w:name="Century Schoolbook">
    <w:panose1 w:val="020406040505050203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D0952" w14:textId="77777777" w:rsidR="00E718AF" w:rsidRDefault="00E718AF" w:rsidP="00E718AF">
    <w:pPr>
      <w:pStyle w:val="Pidipagina"/>
      <w:rPr>
        <w:rFonts w:ascii="Arial" w:hAnsi="Arial" w:cs="Arial"/>
        <w:b/>
        <w:sz w:val="16"/>
        <w:szCs w:val="16"/>
      </w:rPr>
    </w:pPr>
  </w:p>
  <w:p w14:paraId="291E8F70" w14:textId="77777777" w:rsidR="00E718AF" w:rsidRPr="00E718AF" w:rsidRDefault="00E718AF" w:rsidP="00E718AF">
    <w:pPr>
      <w:pStyle w:val="Pidipagina"/>
      <w:rPr>
        <w:rFonts w:ascii="Arial" w:hAnsi="Arial" w:cs="Arial"/>
        <w:b/>
        <w:sz w:val="18"/>
        <w:szCs w:val="18"/>
      </w:rPr>
    </w:pPr>
    <w:r w:rsidRPr="00E718AF">
      <w:rPr>
        <w:rFonts w:ascii="Arial" w:hAnsi="Arial" w:cs="Arial"/>
        <w:b/>
        <w:sz w:val="18"/>
        <w:szCs w:val="18"/>
      </w:rPr>
      <w:t>Consorzio LaMMA – Laboratorio di</w:t>
    </w:r>
    <w:proofErr w:type="gramStart"/>
    <w:r w:rsidRPr="00E718AF">
      <w:rPr>
        <w:rFonts w:ascii="Arial" w:hAnsi="Arial" w:cs="Arial"/>
        <w:b/>
        <w:sz w:val="18"/>
        <w:szCs w:val="18"/>
      </w:rPr>
      <w:t xml:space="preserve">  </w:t>
    </w:r>
    <w:proofErr w:type="gramEnd"/>
    <w:r w:rsidRPr="00E718AF">
      <w:rPr>
        <w:rFonts w:ascii="Arial" w:hAnsi="Arial" w:cs="Arial"/>
        <w:b/>
        <w:sz w:val="18"/>
        <w:szCs w:val="18"/>
      </w:rPr>
      <w:t>Monitoraggio e Modellistica Ambientale per lo sviluppo sostenibile</w:t>
    </w:r>
  </w:p>
  <w:p w14:paraId="14718785" w14:textId="77777777" w:rsidR="00E718AF" w:rsidRPr="00E718AF" w:rsidRDefault="00E718AF" w:rsidP="00E718AF">
    <w:pPr>
      <w:pStyle w:val="Pidipagina"/>
      <w:rPr>
        <w:rFonts w:ascii="Arial" w:hAnsi="Arial" w:cs="Arial"/>
        <w:sz w:val="18"/>
        <w:szCs w:val="18"/>
      </w:rPr>
    </w:pPr>
    <w:r w:rsidRPr="00E718AF">
      <w:rPr>
        <w:rFonts w:ascii="Arial" w:hAnsi="Arial" w:cs="Arial"/>
        <w:sz w:val="18"/>
        <w:szCs w:val="18"/>
      </w:rPr>
      <w:t>Area della Ricerca CNR – Edificio D</w:t>
    </w:r>
    <w:proofErr w:type="gramStart"/>
    <w:r w:rsidRPr="00E718AF">
      <w:rPr>
        <w:rFonts w:ascii="Arial" w:hAnsi="Arial" w:cs="Arial"/>
        <w:sz w:val="18"/>
        <w:szCs w:val="18"/>
      </w:rPr>
      <w:t xml:space="preserve">  </w:t>
    </w:r>
    <w:proofErr w:type="gramEnd"/>
    <w:r w:rsidRPr="00E718AF">
      <w:rPr>
        <w:rFonts w:ascii="Arial" w:hAnsi="Arial" w:cs="Arial"/>
        <w:sz w:val="18"/>
        <w:szCs w:val="18"/>
      </w:rPr>
      <w:t>- Via Madonna del Piano 10, 50019 Sesto Fiorentino FI</w:t>
    </w:r>
  </w:p>
  <w:p w14:paraId="4E15C2DB" w14:textId="63B14550" w:rsidR="00735DD9" w:rsidRPr="00E718AF" w:rsidRDefault="00E718AF">
    <w:pPr>
      <w:pStyle w:val="Pidipagina"/>
      <w:rPr>
        <w:rFonts w:ascii="Arial" w:hAnsi="Arial" w:cs="Arial"/>
        <w:sz w:val="18"/>
        <w:szCs w:val="18"/>
        <w:lang w:val="en-US"/>
      </w:rPr>
    </w:pPr>
    <w:r w:rsidRPr="00E718AF">
      <w:rPr>
        <w:rFonts w:ascii="Arial" w:hAnsi="Arial" w:cs="Arial"/>
        <w:sz w:val="18"/>
        <w:szCs w:val="18"/>
        <w:lang w:val="en-US"/>
      </w:rPr>
      <w:t xml:space="preserve">Tel. 055 448301 fax: 055 444083   - </w:t>
    </w:r>
    <w:hyperlink r:id="rId1">
      <w:r w:rsidRPr="00E718AF">
        <w:rPr>
          <w:rStyle w:val="CollegamentoInternet"/>
          <w:rFonts w:ascii="Arial" w:hAnsi="Arial" w:cs="Arial"/>
          <w:sz w:val="18"/>
          <w:szCs w:val="18"/>
          <w:lang w:val="en-US"/>
        </w:rPr>
        <w:t>info@lamma.rete.toscana.it</w:t>
      </w:r>
    </w:hyperlink>
    <w:proofErr w:type="gramStart"/>
    <w:r w:rsidRPr="00E718AF">
      <w:rPr>
        <w:rFonts w:ascii="Arial" w:hAnsi="Arial" w:cs="Arial"/>
        <w:sz w:val="18"/>
        <w:szCs w:val="18"/>
        <w:lang w:val="en-US"/>
      </w:rPr>
      <w:t xml:space="preserve">  </w:t>
    </w:r>
    <w:proofErr w:type="gramEnd"/>
    <w:hyperlink r:id="rId2">
      <w:r w:rsidRPr="00E718AF">
        <w:rPr>
          <w:rStyle w:val="CollegamentoInternet"/>
          <w:rFonts w:ascii="Arial" w:hAnsi="Arial" w:cs="Arial"/>
          <w:sz w:val="18"/>
          <w:szCs w:val="18"/>
          <w:lang w:val="en-US"/>
        </w:rPr>
        <w:t>www.lamma.rete.toscana.it</w:t>
      </w:r>
    </w:hyperlink>
    <w:r w:rsidRPr="00E718AF">
      <w:rPr>
        <w:rFonts w:ascii="Arial" w:hAnsi="Arial" w:cs="Arial"/>
        <w:sz w:val="18"/>
        <w:szCs w:val="18"/>
        <w:lang w:val="en-US"/>
      </w:rPr>
      <w:t xml:space="preserve"> </w:t>
    </w:r>
    <w:r w:rsidR="00735DD9" w:rsidRPr="00E718AF">
      <w:rPr>
        <w:rFonts w:ascii="Arial" w:hAnsi="Arial" w:cs="Arial"/>
        <w:sz w:val="18"/>
        <w:szCs w:val="18"/>
      </w:rPr>
      <w:tab/>
    </w:r>
    <w:r w:rsidR="00735DD9" w:rsidRPr="00E718AF">
      <w:rPr>
        <w:rFonts w:ascii="Arial" w:hAnsi="Arial" w:cs="Arial"/>
        <w:sz w:val="18"/>
        <w:szCs w:val="18"/>
      </w:rPr>
      <w:tab/>
    </w:r>
    <w:r w:rsidR="00735DD9" w:rsidRPr="00E718AF">
      <w:rPr>
        <w:rFonts w:ascii="Arial" w:hAnsi="Arial" w:cs="Arial"/>
        <w:sz w:val="18"/>
        <w:szCs w:val="18"/>
      </w:rPr>
      <w:fldChar w:fldCharType="begin"/>
    </w:r>
    <w:r w:rsidR="00735DD9" w:rsidRPr="00E718AF">
      <w:rPr>
        <w:rFonts w:ascii="Arial" w:hAnsi="Arial" w:cs="Arial"/>
        <w:sz w:val="18"/>
        <w:szCs w:val="18"/>
      </w:rPr>
      <w:instrText>PAGE</w:instrText>
    </w:r>
    <w:r w:rsidR="00735DD9" w:rsidRPr="00E718AF">
      <w:rPr>
        <w:rFonts w:ascii="Arial" w:hAnsi="Arial" w:cs="Arial"/>
        <w:sz w:val="18"/>
        <w:szCs w:val="18"/>
      </w:rPr>
      <w:fldChar w:fldCharType="separate"/>
    </w:r>
    <w:r w:rsidR="00286C93">
      <w:rPr>
        <w:rFonts w:ascii="Arial" w:hAnsi="Arial" w:cs="Arial"/>
        <w:noProof/>
        <w:sz w:val="18"/>
        <w:szCs w:val="18"/>
      </w:rPr>
      <w:t>3</w:t>
    </w:r>
    <w:r w:rsidR="00735DD9" w:rsidRPr="00E718AF">
      <w:rPr>
        <w:rFonts w:ascii="Arial" w:hAnsi="Arial" w:cs="Arial"/>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141DD" w14:textId="77777777" w:rsidR="00735DD9" w:rsidRDefault="00735DD9">
      <w:r>
        <w:separator/>
      </w:r>
    </w:p>
  </w:footnote>
  <w:footnote w:type="continuationSeparator" w:id="0">
    <w:p w14:paraId="78687AEE" w14:textId="77777777" w:rsidR="00735DD9" w:rsidRDefault="00735DD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9" w:type="dxa"/>
      <w:tblBorders>
        <w:bottom w:val="single" w:sz="4" w:space="0" w:color="333333"/>
        <w:insideH w:val="single" w:sz="4" w:space="0" w:color="333333"/>
      </w:tblBorders>
      <w:tblLook w:val="04A0" w:firstRow="1" w:lastRow="0" w:firstColumn="1" w:lastColumn="0" w:noHBand="0" w:noVBand="1"/>
    </w:tblPr>
    <w:tblGrid>
      <w:gridCol w:w="3779"/>
      <w:gridCol w:w="1619"/>
      <w:gridCol w:w="4241"/>
    </w:tblGrid>
    <w:tr w:rsidR="00735DD9" w14:paraId="638C8C1E" w14:textId="77777777" w:rsidTr="00683DDE">
      <w:trPr>
        <w:trHeight w:val="999"/>
      </w:trPr>
      <w:tc>
        <w:tcPr>
          <w:tcW w:w="3779" w:type="dxa"/>
          <w:tcBorders>
            <w:bottom w:val="single" w:sz="4" w:space="0" w:color="333333"/>
          </w:tcBorders>
          <w:shd w:val="clear" w:color="auto" w:fill="auto"/>
          <w:vAlign w:val="center"/>
        </w:tcPr>
        <w:p w14:paraId="4631B067" w14:textId="2CF9967E" w:rsidR="00735DD9" w:rsidRDefault="00E718AF">
          <w:pPr>
            <w:pStyle w:val="Intestazione"/>
            <w:rPr>
              <w:rFonts w:ascii="Arial" w:hAnsi="Arial" w:cs="Arial"/>
              <w:b/>
              <w:i/>
              <w:color w:val="999999"/>
            </w:rPr>
          </w:pPr>
          <w:r>
            <w:rPr>
              <w:noProof/>
            </w:rPr>
            <w:drawing>
              <wp:anchor distT="0" distB="0" distL="0" distR="0" simplePos="0" relativeHeight="251657728" behindDoc="0" locked="0" layoutInCell="1" allowOverlap="1" wp14:anchorId="30F9E1D0" wp14:editId="3D406DA6">
                <wp:simplePos x="0" y="0"/>
                <wp:positionH relativeFrom="column">
                  <wp:posOffset>45720</wp:posOffset>
                </wp:positionH>
                <wp:positionV relativeFrom="paragraph">
                  <wp:posOffset>-64770</wp:posOffset>
                </wp:positionV>
                <wp:extent cx="1130300" cy="526415"/>
                <wp:effectExtent l="0" t="0" r="0" b="0"/>
                <wp:wrapSquare wrapText="larges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
                        <a:stretch>
                          <a:fillRect/>
                        </a:stretch>
                      </pic:blipFill>
                      <pic:spPr bwMode="auto">
                        <a:xfrm>
                          <a:off x="0" y="0"/>
                          <a:ext cx="1130300" cy="526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619" w:type="dxa"/>
          <w:tcBorders>
            <w:bottom w:val="single" w:sz="4" w:space="0" w:color="333333"/>
          </w:tcBorders>
          <w:shd w:val="clear" w:color="auto" w:fill="auto"/>
          <w:vAlign w:val="center"/>
        </w:tcPr>
        <w:p w14:paraId="7B492732" w14:textId="340E8B0F" w:rsidR="00735DD9" w:rsidRDefault="00735DD9">
          <w:pPr>
            <w:pStyle w:val="Intestazione"/>
            <w:jc w:val="center"/>
            <w:rPr>
              <w:rFonts w:ascii="Arial" w:hAnsi="Arial" w:cs="Arial"/>
            </w:rPr>
          </w:pPr>
        </w:p>
      </w:tc>
      <w:tc>
        <w:tcPr>
          <w:tcW w:w="4241" w:type="dxa"/>
          <w:tcBorders>
            <w:bottom w:val="single" w:sz="4" w:space="0" w:color="333333"/>
          </w:tcBorders>
          <w:shd w:val="clear" w:color="auto" w:fill="auto"/>
          <w:vAlign w:val="center"/>
        </w:tcPr>
        <w:p w14:paraId="4071A9D1" w14:textId="5DB506CE" w:rsidR="00735DD9" w:rsidRDefault="00E718AF">
          <w:pPr>
            <w:pStyle w:val="Intestazione"/>
            <w:jc w:val="center"/>
          </w:pPr>
          <w:r>
            <w:rPr>
              <w:rFonts w:ascii="Arial" w:hAnsi="Arial" w:cs="Arial"/>
              <w:b/>
              <w:i/>
              <w:color w:val="999999"/>
            </w:rPr>
            <w:t>Piano di Valutazione 2017</w:t>
          </w:r>
        </w:p>
      </w:tc>
    </w:tr>
  </w:tbl>
  <w:p w14:paraId="21E848E5" w14:textId="77777777" w:rsidR="00735DD9" w:rsidRDefault="00735DD9">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4E79DD"/>
    <w:multiLevelType w:val="multilevel"/>
    <w:tmpl w:val="AD5AC2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E6D6DEF"/>
    <w:multiLevelType w:val="multilevel"/>
    <w:tmpl w:val="7A40796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EF13B7B"/>
    <w:multiLevelType w:val="multilevel"/>
    <w:tmpl w:val="18DC1B36"/>
    <w:lvl w:ilvl="0">
      <w:start w:val="1"/>
      <w:numFmt w:val="decimal"/>
      <w:lvlText w:val="%1."/>
      <w:lvlJc w:val="left"/>
      <w:pPr>
        <w:ind w:left="0" w:hanging="360"/>
      </w:pPr>
    </w:lvl>
    <w:lvl w:ilvl="1">
      <w:start w:val="1"/>
      <w:numFmt w:val="bullet"/>
      <w:lvlText w:val=""/>
      <w:lvlJc w:val="left"/>
      <w:pPr>
        <w:tabs>
          <w:tab w:val="num" w:pos="720"/>
        </w:tabs>
        <w:ind w:left="720" w:hanging="360"/>
      </w:pPr>
      <w:rPr>
        <w:rFonts w:ascii="Symbol" w:hAnsi="Symbol" w:cs="Symbol" w:hint="default"/>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4">
    <w:nsid w:val="253C3243"/>
    <w:multiLevelType w:val="multilevel"/>
    <w:tmpl w:val="EBA6FA96"/>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5">
    <w:nsid w:val="27D372E7"/>
    <w:multiLevelType w:val="multilevel"/>
    <w:tmpl w:val="987E8DD6"/>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6">
    <w:nsid w:val="2DED0FCC"/>
    <w:multiLevelType w:val="multilevel"/>
    <w:tmpl w:val="5F72F3D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55F90AED"/>
    <w:multiLevelType w:val="multilevel"/>
    <w:tmpl w:val="9D96320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560F3FA4"/>
    <w:multiLevelType w:val="multilevel"/>
    <w:tmpl w:val="91A25C56"/>
    <w:lvl w:ilvl="0">
      <w:start w:val="1"/>
      <w:numFmt w:val="decimal"/>
      <w:suff w:val="nothing"/>
      <w:lvlText w:val=")"/>
      <w:lvlJc w:val="left"/>
      <w:pPr>
        <w:tabs>
          <w:tab w:val="num" w:pos="720"/>
        </w:tabs>
        <w:ind w:left="284" w:hanging="360"/>
      </w:pPr>
      <w:rPr>
        <w:caps w:val="0"/>
        <w:smallCaps w:val="0"/>
        <w:strike w:val="0"/>
        <w:dstrike w:val="0"/>
        <w:vanish w:val="0"/>
        <w:position w:val="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697B73DE"/>
    <w:multiLevelType w:val="multilevel"/>
    <w:tmpl w:val="B19659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6D6F095C"/>
    <w:multiLevelType w:val="multilevel"/>
    <w:tmpl w:val="7A8235C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nsid w:val="6E5332E1"/>
    <w:multiLevelType w:val="multilevel"/>
    <w:tmpl w:val="4C70E8C8"/>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2">
    <w:nsid w:val="71FC17F7"/>
    <w:multiLevelType w:val="multilevel"/>
    <w:tmpl w:val="4B461B9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nsid w:val="725572D3"/>
    <w:multiLevelType w:val="multilevel"/>
    <w:tmpl w:val="8DEADF82"/>
    <w:lvl w:ilvl="0">
      <w:start w:val="1"/>
      <w:numFmt w:val="bullet"/>
      <w:lvlText w:val=""/>
      <w:lvlJc w:val="left"/>
      <w:pPr>
        <w:ind w:left="960" w:hanging="360"/>
      </w:pPr>
      <w:rPr>
        <w:rFonts w:ascii="Symbol" w:hAnsi="Symbol" w:cs="Symbol" w:hint="default"/>
      </w:rPr>
    </w:lvl>
    <w:lvl w:ilvl="1">
      <w:start w:val="1"/>
      <w:numFmt w:val="bullet"/>
      <w:lvlText w:val="o"/>
      <w:lvlJc w:val="left"/>
      <w:pPr>
        <w:ind w:left="1680" w:hanging="360"/>
      </w:pPr>
      <w:rPr>
        <w:rFonts w:ascii="Courier New" w:hAnsi="Courier New" w:cs="Courier New" w:hint="default"/>
      </w:rPr>
    </w:lvl>
    <w:lvl w:ilvl="2">
      <w:start w:val="1"/>
      <w:numFmt w:val="bullet"/>
      <w:lvlText w:val=""/>
      <w:lvlJc w:val="left"/>
      <w:pPr>
        <w:ind w:left="2400" w:hanging="360"/>
      </w:pPr>
      <w:rPr>
        <w:rFonts w:ascii="Wingdings" w:hAnsi="Wingdings" w:cs="Wingdings" w:hint="default"/>
      </w:rPr>
    </w:lvl>
    <w:lvl w:ilvl="3">
      <w:start w:val="1"/>
      <w:numFmt w:val="bullet"/>
      <w:lvlText w:val=""/>
      <w:lvlJc w:val="left"/>
      <w:pPr>
        <w:ind w:left="3120" w:hanging="360"/>
      </w:pPr>
      <w:rPr>
        <w:rFonts w:ascii="Symbol" w:hAnsi="Symbol" w:cs="Symbol" w:hint="default"/>
      </w:rPr>
    </w:lvl>
    <w:lvl w:ilvl="4">
      <w:start w:val="1"/>
      <w:numFmt w:val="bullet"/>
      <w:lvlText w:val="o"/>
      <w:lvlJc w:val="left"/>
      <w:pPr>
        <w:ind w:left="3840" w:hanging="360"/>
      </w:pPr>
      <w:rPr>
        <w:rFonts w:ascii="Courier New" w:hAnsi="Courier New" w:cs="Courier New" w:hint="default"/>
      </w:rPr>
    </w:lvl>
    <w:lvl w:ilvl="5">
      <w:start w:val="1"/>
      <w:numFmt w:val="bullet"/>
      <w:lvlText w:val=""/>
      <w:lvlJc w:val="left"/>
      <w:pPr>
        <w:ind w:left="4560" w:hanging="360"/>
      </w:pPr>
      <w:rPr>
        <w:rFonts w:ascii="Wingdings" w:hAnsi="Wingdings" w:cs="Wingdings" w:hint="default"/>
      </w:rPr>
    </w:lvl>
    <w:lvl w:ilvl="6">
      <w:start w:val="1"/>
      <w:numFmt w:val="bullet"/>
      <w:lvlText w:val=""/>
      <w:lvlJc w:val="left"/>
      <w:pPr>
        <w:ind w:left="5280" w:hanging="360"/>
      </w:pPr>
      <w:rPr>
        <w:rFonts w:ascii="Symbol" w:hAnsi="Symbol" w:cs="Symbol" w:hint="default"/>
      </w:rPr>
    </w:lvl>
    <w:lvl w:ilvl="7">
      <w:start w:val="1"/>
      <w:numFmt w:val="bullet"/>
      <w:lvlText w:val="o"/>
      <w:lvlJc w:val="left"/>
      <w:pPr>
        <w:ind w:left="6000" w:hanging="360"/>
      </w:pPr>
      <w:rPr>
        <w:rFonts w:ascii="Courier New" w:hAnsi="Courier New" w:cs="Courier New" w:hint="default"/>
      </w:rPr>
    </w:lvl>
    <w:lvl w:ilvl="8">
      <w:start w:val="1"/>
      <w:numFmt w:val="bullet"/>
      <w:lvlText w:val=""/>
      <w:lvlJc w:val="left"/>
      <w:pPr>
        <w:ind w:left="6720" w:hanging="360"/>
      </w:pPr>
      <w:rPr>
        <w:rFonts w:ascii="Wingdings" w:hAnsi="Wingdings" w:cs="Wingdings" w:hint="default"/>
      </w:rPr>
    </w:lvl>
  </w:abstractNum>
  <w:num w:numId="1">
    <w:abstractNumId w:val="5"/>
  </w:num>
  <w:num w:numId="2">
    <w:abstractNumId w:val="8"/>
  </w:num>
  <w:num w:numId="3">
    <w:abstractNumId w:val="13"/>
  </w:num>
  <w:num w:numId="4">
    <w:abstractNumId w:val="1"/>
  </w:num>
  <w:num w:numId="5">
    <w:abstractNumId w:val="7"/>
  </w:num>
  <w:num w:numId="6">
    <w:abstractNumId w:val="2"/>
  </w:num>
  <w:num w:numId="7">
    <w:abstractNumId w:val="3"/>
  </w:num>
  <w:num w:numId="8">
    <w:abstractNumId w:val="6"/>
  </w:num>
  <w:num w:numId="9">
    <w:abstractNumId w:val="4"/>
  </w:num>
  <w:num w:numId="10">
    <w:abstractNumId w:val="11"/>
  </w:num>
  <w:num w:numId="11">
    <w:abstractNumId w:val="9"/>
  </w:num>
  <w:num w:numId="12">
    <w:abstractNumId w:val="12"/>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2476B6"/>
    <w:rsid w:val="000D65E2"/>
    <w:rsid w:val="00106F55"/>
    <w:rsid w:val="001308D6"/>
    <w:rsid w:val="0013406A"/>
    <w:rsid w:val="00142EEC"/>
    <w:rsid w:val="00157CCE"/>
    <w:rsid w:val="002114F9"/>
    <w:rsid w:val="00223197"/>
    <w:rsid w:val="002331FD"/>
    <w:rsid w:val="00234B14"/>
    <w:rsid w:val="002476B6"/>
    <w:rsid w:val="00286C93"/>
    <w:rsid w:val="002A0F6B"/>
    <w:rsid w:val="002C1166"/>
    <w:rsid w:val="00302423"/>
    <w:rsid w:val="0030564A"/>
    <w:rsid w:val="003C4E72"/>
    <w:rsid w:val="003C5676"/>
    <w:rsid w:val="003D1A3D"/>
    <w:rsid w:val="003E7F42"/>
    <w:rsid w:val="003F38E1"/>
    <w:rsid w:val="003F5C20"/>
    <w:rsid w:val="00432E2E"/>
    <w:rsid w:val="00473AAB"/>
    <w:rsid w:val="004845B9"/>
    <w:rsid w:val="004B52CC"/>
    <w:rsid w:val="004C2EE5"/>
    <w:rsid w:val="0059573A"/>
    <w:rsid w:val="005A1151"/>
    <w:rsid w:val="005F0113"/>
    <w:rsid w:val="005F021E"/>
    <w:rsid w:val="00683DDE"/>
    <w:rsid w:val="006915C6"/>
    <w:rsid w:val="006E604C"/>
    <w:rsid w:val="006F7CCA"/>
    <w:rsid w:val="00735DD9"/>
    <w:rsid w:val="00755281"/>
    <w:rsid w:val="007A41ED"/>
    <w:rsid w:val="007C19ED"/>
    <w:rsid w:val="008A7E47"/>
    <w:rsid w:val="008D54D5"/>
    <w:rsid w:val="00907DFC"/>
    <w:rsid w:val="00922B31"/>
    <w:rsid w:val="00964265"/>
    <w:rsid w:val="009745C6"/>
    <w:rsid w:val="009D5FA0"/>
    <w:rsid w:val="00AA2BBB"/>
    <w:rsid w:val="00AC2F07"/>
    <w:rsid w:val="00AC71BE"/>
    <w:rsid w:val="00AD23BD"/>
    <w:rsid w:val="00B23EAC"/>
    <w:rsid w:val="00B3303B"/>
    <w:rsid w:val="00B53D86"/>
    <w:rsid w:val="00B80509"/>
    <w:rsid w:val="00BD73CA"/>
    <w:rsid w:val="00C50255"/>
    <w:rsid w:val="00C82F4F"/>
    <w:rsid w:val="00CB225D"/>
    <w:rsid w:val="00CC1083"/>
    <w:rsid w:val="00D2247F"/>
    <w:rsid w:val="00D859E8"/>
    <w:rsid w:val="00D914B9"/>
    <w:rsid w:val="00DC674D"/>
    <w:rsid w:val="00DE70B6"/>
    <w:rsid w:val="00E52528"/>
    <w:rsid w:val="00E718AF"/>
    <w:rsid w:val="00F061A9"/>
    <w:rsid w:val="00F117FC"/>
    <w:rsid w:val="00F70F6B"/>
    <w:rsid w:val="00FC334B"/>
    <w:rsid w:val="00FE1DB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E5D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pPr>
    <w:rPr>
      <w:sz w:val="24"/>
      <w:szCs w:val="24"/>
    </w:rPr>
  </w:style>
  <w:style w:type="paragraph" w:styleId="Titolo1">
    <w:name w:val="heading 1"/>
    <w:basedOn w:val="Normale"/>
    <w:pPr>
      <w:keepNext/>
      <w:spacing w:before="120"/>
      <w:outlineLvl w:val="0"/>
    </w:pPr>
    <w:rPr>
      <w:b/>
      <w:iCs/>
    </w:rPr>
  </w:style>
  <w:style w:type="paragraph" w:styleId="Titolo2">
    <w:name w:val="heading 2"/>
    <w:basedOn w:val="Normale"/>
    <w:pPr>
      <w:keepNext/>
      <w:spacing w:before="120"/>
      <w:jc w:val="both"/>
      <w:outlineLvl w:val="1"/>
    </w:pPr>
    <w:rPr>
      <w:i/>
      <w:iCs/>
    </w:rPr>
  </w:style>
  <w:style w:type="paragraph" w:styleId="Titolo3">
    <w:name w:val="heading 3"/>
    <w:basedOn w:val="Normale"/>
    <w:pPr>
      <w:keepNext/>
      <w:spacing w:before="120"/>
      <w:jc w:val="both"/>
      <w:outlineLvl w:val="2"/>
    </w:pPr>
    <w:rPr>
      <w:b/>
      <w:iCs/>
      <w:sz w:val="48"/>
      <w:szCs w:val="22"/>
    </w:rPr>
  </w:style>
  <w:style w:type="paragraph" w:styleId="Titolo4">
    <w:name w:val="heading 4"/>
    <w:basedOn w:val="Normale"/>
    <w:pPr>
      <w:keepNext/>
      <w:spacing w:before="120"/>
      <w:jc w:val="both"/>
      <w:outlineLvl w:val="3"/>
    </w:pPr>
    <w:rPr>
      <w:b/>
      <w:bCs/>
      <w:i/>
      <w:iCs/>
      <w:sz w:val="28"/>
      <w:szCs w:val="28"/>
    </w:rPr>
  </w:style>
  <w:style w:type="paragraph" w:styleId="Titolo5">
    <w:name w:val="heading 5"/>
    <w:basedOn w:val="Normale"/>
    <w:pPr>
      <w:keepNext/>
      <w:outlineLvl w:val="4"/>
    </w:pPr>
    <w:rPr>
      <w:rFonts w:ascii="TimesNewRoman" w:hAnsi="TimesNewRoman"/>
      <w:b/>
      <w:bCs/>
      <w:i/>
      <w:iCs/>
      <w:sz w:val="28"/>
      <w:szCs w:val="28"/>
    </w:rPr>
  </w:style>
  <w:style w:type="paragraph" w:styleId="Titolo6">
    <w:name w:val="heading 6"/>
    <w:basedOn w:val="Normale"/>
    <w:pPr>
      <w:keepNext/>
      <w:outlineLvl w:val="5"/>
    </w:pPr>
    <w:rPr>
      <w:b/>
      <w:bCs/>
    </w:rPr>
  </w:style>
  <w:style w:type="paragraph" w:styleId="Titolo7">
    <w:name w:val="heading 7"/>
    <w:basedOn w:val="Normale"/>
    <w:pPr>
      <w:keepNext/>
      <w:jc w:val="both"/>
      <w:outlineLvl w:val="6"/>
    </w:pPr>
    <w:rPr>
      <w:b/>
      <w:sz w:val="32"/>
    </w:rPr>
  </w:style>
  <w:style w:type="paragraph" w:styleId="Titolo8">
    <w:name w:val="heading 8"/>
    <w:basedOn w:val="Normale"/>
    <w:pPr>
      <w:keepNext/>
      <w:jc w:val="both"/>
      <w:outlineLvl w:val="7"/>
    </w:pPr>
    <w:rPr>
      <w:b/>
    </w:rPr>
  </w:style>
  <w:style w:type="paragraph" w:styleId="Titolo9">
    <w:name w:val="heading 9"/>
    <w:basedOn w:val="Normale"/>
    <w:pPr>
      <w:keepNext/>
      <w:jc w:val="both"/>
      <w:outlineLvl w:val="8"/>
    </w:pPr>
    <w:rPr>
      <w:b/>
      <w:sz w:val="4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qFormat/>
    <w:rPr>
      <w:rFonts w:ascii="Cambria" w:hAnsi="Cambria" w:cs="Times New Roman"/>
      <w:b/>
      <w:bCs/>
      <w:sz w:val="32"/>
      <w:szCs w:val="32"/>
    </w:rPr>
  </w:style>
  <w:style w:type="character" w:customStyle="1" w:styleId="Titolo2Carattere">
    <w:name w:val="Titolo 2 Carattere"/>
    <w:basedOn w:val="Caratterepredefinitoparagrafo"/>
    <w:qFormat/>
    <w:rPr>
      <w:rFonts w:ascii="Cambria" w:hAnsi="Cambria" w:cs="Times New Roman"/>
      <w:b/>
      <w:bCs/>
      <w:i/>
      <w:iCs/>
      <w:sz w:val="28"/>
      <w:szCs w:val="28"/>
    </w:rPr>
  </w:style>
  <w:style w:type="character" w:customStyle="1" w:styleId="Titolo3Carattere">
    <w:name w:val="Titolo 3 Carattere"/>
    <w:basedOn w:val="Caratterepredefinitoparagrafo"/>
    <w:qFormat/>
    <w:rPr>
      <w:rFonts w:ascii="Cambria" w:hAnsi="Cambria" w:cs="Times New Roman"/>
      <w:b/>
      <w:bCs/>
      <w:sz w:val="26"/>
      <w:szCs w:val="26"/>
    </w:rPr>
  </w:style>
  <w:style w:type="character" w:customStyle="1" w:styleId="Titolo4Carattere">
    <w:name w:val="Titolo 4 Carattere"/>
    <w:basedOn w:val="Caratterepredefinitoparagrafo"/>
    <w:qFormat/>
    <w:rPr>
      <w:rFonts w:ascii="Calibri" w:hAnsi="Calibri" w:cs="Times New Roman"/>
      <w:b/>
      <w:bCs/>
      <w:sz w:val="28"/>
      <w:szCs w:val="28"/>
    </w:rPr>
  </w:style>
  <w:style w:type="character" w:customStyle="1" w:styleId="Titolo5Carattere">
    <w:name w:val="Titolo 5 Carattere"/>
    <w:basedOn w:val="Caratterepredefinitoparagrafo"/>
    <w:qFormat/>
    <w:rPr>
      <w:rFonts w:ascii="Calibri" w:hAnsi="Calibri" w:cs="Times New Roman"/>
      <w:b/>
      <w:bCs/>
      <w:i/>
      <w:iCs/>
      <w:sz w:val="26"/>
      <w:szCs w:val="26"/>
    </w:rPr>
  </w:style>
  <w:style w:type="character" w:customStyle="1" w:styleId="Titolo6Carattere">
    <w:name w:val="Titolo 6 Carattere"/>
    <w:basedOn w:val="Caratterepredefinitoparagrafo"/>
    <w:qFormat/>
    <w:rPr>
      <w:rFonts w:ascii="Calibri" w:hAnsi="Calibri" w:cs="Times New Roman"/>
      <w:b/>
      <w:bCs/>
    </w:rPr>
  </w:style>
  <w:style w:type="character" w:customStyle="1" w:styleId="Titolo7Carattere">
    <w:name w:val="Titolo 7 Carattere"/>
    <w:basedOn w:val="Caratterepredefinitoparagrafo"/>
    <w:qFormat/>
    <w:rPr>
      <w:rFonts w:ascii="Calibri" w:hAnsi="Calibri" w:cs="Times New Roman"/>
      <w:sz w:val="24"/>
      <w:szCs w:val="24"/>
    </w:rPr>
  </w:style>
  <w:style w:type="character" w:customStyle="1" w:styleId="Titolo8Carattere">
    <w:name w:val="Titolo 8 Carattere"/>
    <w:basedOn w:val="Caratterepredefinitoparagrafo"/>
    <w:qFormat/>
    <w:rPr>
      <w:rFonts w:ascii="Calibri" w:hAnsi="Calibri" w:cs="Times New Roman"/>
      <w:i/>
      <w:iCs/>
      <w:sz w:val="24"/>
      <w:szCs w:val="24"/>
    </w:rPr>
  </w:style>
  <w:style w:type="character" w:customStyle="1" w:styleId="Titolo9Carattere">
    <w:name w:val="Titolo 9 Carattere"/>
    <w:basedOn w:val="Caratterepredefinitoparagrafo"/>
    <w:qFormat/>
    <w:rPr>
      <w:rFonts w:ascii="Cambria" w:hAnsi="Cambria" w:cs="Times New Roman"/>
    </w:rPr>
  </w:style>
  <w:style w:type="character" w:customStyle="1" w:styleId="Corpodeltesto2Carattere">
    <w:name w:val="Corpo del testo 2 Carattere"/>
    <w:basedOn w:val="Caratterepredefinitoparagrafo"/>
    <w:qFormat/>
    <w:rPr>
      <w:rFonts w:cs="Times New Roman"/>
      <w:sz w:val="24"/>
      <w:szCs w:val="24"/>
    </w:rPr>
  </w:style>
  <w:style w:type="character" w:customStyle="1" w:styleId="CorpodeltestoCarattere">
    <w:name w:val="Corpo del testo Carattere"/>
    <w:basedOn w:val="Caratterepredefinitoparagrafo"/>
    <w:qFormat/>
    <w:rPr>
      <w:rFonts w:cs="Times New Roman"/>
      <w:sz w:val="24"/>
      <w:szCs w:val="24"/>
    </w:rPr>
  </w:style>
  <w:style w:type="character" w:customStyle="1" w:styleId="IntestazioneCarattere">
    <w:name w:val="Intestazione Carattere"/>
    <w:basedOn w:val="Caratterepredefinitoparagrafo"/>
    <w:qFormat/>
    <w:rPr>
      <w:rFonts w:cs="Times New Roman"/>
      <w:sz w:val="24"/>
      <w:szCs w:val="24"/>
    </w:rPr>
  </w:style>
  <w:style w:type="character" w:customStyle="1" w:styleId="PidipaginaCarattere">
    <w:name w:val="Piè di pagina Carattere"/>
    <w:basedOn w:val="Caratterepredefinitoparagrafo"/>
    <w:qFormat/>
    <w:rPr>
      <w:rFonts w:cs="Times New Roman"/>
      <w:sz w:val="24"/>
      <w:szCs w:val="24"/>
    </w:rPr>
  </w:style>
  <w:style w:type="character" w:customStyle="1" w:styleId="RientrocorpodeltestoCarattere">
    <w:name w:val="Rientro corpo del testo Carattere"/>
    <w:basedOn w:val="Caratterepredefinitoparagrafo"/>
    <w:qFormat/>
    <w:rPr>
      <w:rFonts w:cs="Times New Roman"/>
      <w:sz w:val="24"/>
      <w:szCs w:val="24"/>
    </w:rPr>
  </w:style>
  <w:style w:type="character" w:customStyle="1" w:styleId="TitoloCarattere">
    <w:name w:val="Titolo Carattere"/>
    <w:basedOn w:val="Caratterepredefinitoparagrafo"/>
    <w:qFormat/>
    <w:rPr>
      <w:rFonts w:ascii="Cambria" w:hAnsi="Cambria" w:cs="Times New Roman"/>
      <w:b/>
      <w:bCs/>
      <w:sz w:val="32"/>
      <w:szCs w:val="32"/>
    </w:rPr>
  </w:style>
  <w:style w:type="character" w:customStyle="1" w:styleId="Corpodeltesto3Carattere">
    <w:name w:val="Corpo del testo 3 Carattere"/>
    <w:basedOn w:val="Caratterepredefinitoparagrafo"/>
    <w:qFormat/>
    <w:rPr>
      <w:rFonts w:cs="Times New Roman"/>
      <w:sz w:val="16"/>
      <w:szCs w:val="16"/>
    </w:rPr>
  </w:style>
  <w:style w:type="character" w:customStyle="1" w:styleId="TestofumettoCarattere">
    <w:name w:val="Testo fumetto Carattere"/>
    <w:basedOn w:val="Caratterepredefinitoparagrafo"/>
    <w:qFormat/>
    <w:rPr>
      <w:rFonts w:cs="Times New Roman"/>
      <w:sz w:val="2"/>
    </w:rPr>
  </w:style>
  <w:style w:type="character" w:styleId="Numeropagina">
    <w:name w:val="page number"/>
    <w:basedOn w:val="Caratterepredefinitoparagrafo"/>
    <w:qFormat/>
    <w:rPr>
      <w:rFonts w:cs="Times New Roman"/>
    </w:rPr>
  </w:style>
  <w:style w:type="character" w:customStyle="1" w:styleId="CollegamentoInternet">
    <w:name w:val="Collegamento Internet"/>
    <w:basedOn w:val="Caratterepredefinitoparagrafo"/>
    <w:rPr>
      <w:rFonts w:cs="Times New Roman"/>
      <w:color w:val="0000FF"/>
      <w:u w:val="single"/>
      <w:lang w:val="uz-Cyrl-UZ" w:eastAsia="uz-Cyrl-UZ" w:bidi="uz-Cyrl-UZ"/>
    </w:rPr>
  </w:style>
  <w:style w:type="character" w:customStyle="1" w:styleId="sstitolo1">
    <w:name w:val="ss titolo 1"/>
    <w:basedOn w:val="Caratterepredefinitoparagrafo"/>
    <w:qFormat/>
    <w:rPr>
      <w:rFonts w:ascii="Arial" w:hAnsi="Arial" w:cs="Times New Roman"/>
      <w:b/>
      <w:sz w:val="24"/>
      <w:u w:val="single"/>
    </w:rPr>
  </w:style>
  <w:style w:type="character" w:customStyle="1" w:styleId="StiletestoCarattere">
    <w:name w:val="Stile testo Carattere"/>
    <w:basedOn w:val="Caratterepredefinitoparagrafo"/>
    <w:qFormat/>
    <w:rPr>
      <w:rFonts w:ascii="Arial" w:hAnsi="Arial" w:cs="Times New Roman"/>
      <w:sz w:val="24"/>
      <w:lang w:val="it-IT" w:eastAsia="it-IT" w:bidi="ar-SA"/>
    </w:rPr>
  </w:style>
  <w:style w:type="character" w:customStyle="1" w:styleId="StileTimesNewRomanCarattere">
    <w:name w:val="Stile Times New Roman Carattere"/>
    <w:basedOn w:val="Caratterepredefinitoparagrafo"/>
    <w:qFormat/>
    <w:rPr>
      <w:rFonts w:cs="Times New Roman"/>
      <w:sz w:val="24"/>
      <w:szCs w:val="24"/>
      <w:lang w:val="it-IT" w:eastAsia="it-IT" w:bidi="ar-SA"/>
    </w:rPr>
  </w:style>
  <w:style w:type="character" w:customStyle="1" w:styleId="Enfasiforte">
    <w:name w:val="Enfasi forte"/>
    <w:basedOn w:val="Caratterepredefinitoparagrafo"/>
    <w:rPr>
      <w:rFonts w:cs="Times New Roman"/>
      <w:b/>
      <w:bCs/>
    </w:rPr>
  </w:style>
  <w:style w:type="character" w:customStyle="1" w:styleId="Enfasi">
    <w:name w:val="Enfasi"/>
    <w:basedOn w:val="Caratterepredefinitoparagrafo"/>
    <w:rPr>
      <w:rFonts w:cs="Times New Roman"/>
      <w:i/>
      <w:iCs/>
    </w:rPr>
  </w:style>
  <w:style w:type="character" w:customStyle="1" w:styleId="TestonotaapidipaginaCarattere">
    <w:name w:val="Testo nota a piè di pagina Carattere"/>
    <w:basedOn w:val="Caratterepredefinitoparagrafo"/>
    <w:qFormat/>
    <w:rPr>
      <w:rFonts w:ascii="Garamond" w:hAnsi="Garamond" w:cs="Times New Roman"/>
    </w:rPr>
  </w:style>
  <w:style w:type="character" w:styleId="Rimandonotaapidipagina">
    <w:name w:val="footnote reference"/>
    <w:basedOn w:val="Caratterepredefinitoparagrafo"/>
    <w:qFormat/>
    <w:rPr>
      <w:rFonts w:cs="Times New Roman"/>
      <w:vertAlign w:val="superscript"/>
    </w:rPr>
  </w:style>
  <w:style w:type="character" w:customStyle="1" w:styleId="DataCarattere">
    <w:name w:val="Data Carattere"/>
    <w:basedOn w:val="Caratterepredefinitoparagrafo"/>
    <w:qFormat/>
    <w:rPr>
      <w:rFonts w:ascii="Garamond" w:hAnsi="Garamond" w:cs="Times New Roman"/>
      <w:sz w:val="24"/>
      <w:szCs w:val="24"/>
    </w:rPr>
  </w:style>
  <w:style w:type="character" w:customStyle="1" w:styleId="FirmaCarattere">
    <w:name w:val="Firma Carattere"/>
    <w:basedOn w:val="Caratterepredefinitoparagrafo"/>
    <w:qFormat/>
    <w:rPr>
      <w:rFonts w:ascii="Garamond" w:hAnsi="Garamond" w:cs="Times New Roman"/>
      <w:sz w:val="24"/>
      <w:szCs w:val="24"/>
    </w:rPr>
  </w:style>
  <w:style w:type="character" w:customStyle="1" w:styleId="FirmadipostaelettronicaCarattere">
    <w:name w:val="Firma di posta elettronica Carattere"/>
    <w:basedOn w:val="Caratterepredefinitoparagrafo"/>
    <w:qFormat/>
    <w:rPr>
      <w:rFonts w:ascii="Garamond" w:hAnsi="Garamond" w:cs="Times New Roman"/>
      <w:sz w:val="24"/>
      <w:szCs w:val="24"/>
    </w:rPr>
  </w:style>
  <w:style w:type="character" w:customStyle="1" w:styleId="FormuladiaperturaCarattere">
    <w:name w:val="Formula di apertura Carattere"/>
    <w:basedOn w:val="Caratterepredefinitoparagrafo"/>
    <w:qFormat/>
    <w:rPr>
      <w:rFonts w:ascii="Garamond" w:hAnsi="Garamond" w:cs="Times New Roman"/>
      <w:sz w:val="24"/>
      <w:szCs w:val="24"/>
    </w:rPr>
  </w:style>
  <w:style w:type="character" w:customStyle="1" w:styleId="FormuladichiusuraCarattere">
    <w:name w:val="Formula di chiusura Carattere"/>
    <w:basedOn w:val="Caratterepredefinitoparagrafo"/>
    <w:qFormat/>
    <w:rPr>
      <w:rFonts w:ascii="Garamond" w:hAnsi="Garamond" w:cs="Times New Roman"/>
      <w:sz w:val="24"/>
      <w:szCs w:val="24"/>
    </w:rPr>
  </w:style>
  <w:style w:type="character" w:customStyle="1" w:styleId="IndirizzoHTMLCarattere">
    <w:name w:val="Indirizzo HTML Carattere"/>
    <w:basedOn w:val="Caratterepredefinitoparagrafo"/>
    <w:qFormat/>
    <w:rPr>
      <w:rFonts w:ascii="Garamond" w:hAnsi="Garamond" w:cs="Times New Roman"/>
      <w:i/>
      <w:iCs/>
      <w:sz w:val="24"/>
      <w:szCs w:val="24"/>
    </w:rPr>
  </w:style>
  <w:style w:type="character" w:customStyle="1" w:styleId="IntestazionemessaggioCarattere">
    <w:name w:val="Intestazione messaggio Carattere"/>
    <w:basedOn w:val="Caratterepredefinitoparagrafo"/>
    <w:qFormat/>
    <w:rPr>
      <w:rFonts w:ascii="Arial" w:hAnsi="Arial" w:cs="Arial"/>
      <w:sz w:val="24"/>
      <w:szCs w:val="24"/>
      <w:shd w:val="clear" w:color="auto" w:fill="CCCCCC"/>
    </w:rPr>
  </w:style>
  <w:style w:type="character" w:customStyle="1" w:styleId="IntestazionenotaCarattere">
    <w:name w:val="Intestazione nota Carattere"/>
    <w:basedOn w:val="Caratterepredefinitoparagrafo"/>
    <w:qFormat/>
    <w:rPr>
      <w:rFonts w:ascii="Garamond" w:hAnsi="Garamond" w:cs="Times New Roman"/>
      <w:sz w:val="24"/>
      <w:szCs w:val="24"/>
    </w:rPr>
  </w:style>
  <w:style w:type="character" w:customStyle="1" w:styleId="MappadocumentoCarattere">
    <w:name w:val="Mappa documento Carattere"/>
    <w:basedOn w:val="Caratterepredefinitoparagrafo"/>
    <w:qFormat/>
    <w:rPr>
      <w:rFonts w:ascii="Tahoma" w:hAnsi="Tahoma" w:cs="Tahoma"/>
      <w:sz w:val="24"/>
      <w:szCs w:val="24"/>
      <w:shd w:val="clear" w:color="auto" w:fill="000080"/>
    </w:rPr>
  </w:style>
  <w:style w:type="character" w:customStyle="1" w:styleId="PreformattatoHTMLCarattere">
    <w:name w:val="Preformattato HTML Carattere"/>
    <w:basedOn w:val="Caratterepredefinitoparagrafo"/>
    <w:qFormat/>
    <w:rPr>
      <w:rFonts w:ascii="Courier New" w:hAnsi="Courier New" w:cs="Courier New"/>
    </w:rPr>
  </w:style>
  <w:style w:type="character" w:customStyle="1" w:styleId="PrimorientrocorpodeltestoCarattere">
    <w:name w:val="Primo rientro corpo del testo Carattere"/>
    <w:basedOn w:val="CorpodeltestoCarattere"/>
    <w:qFormat/>
    <w:rPr>
      <w:rFonts w:ascii="Garamond" w:hAnsi="Garamond" w:cs="Times New Roman"/>
      <w:sz w:val="24"/>
      <w:szCs w:val="24"/>
    </w:rPr>
  </w:style>
  <w:style w:type="character" w:customStyle="1" w:styleId="Primorientrocorpodeltesto2Carattere">
    <w:name w:val="Primo rientro corpo del testo 2 Carattere"/>
    <w:basedOn w:val="RientrocorpodeltestoCarattere"/>
    <w:qFormat/>
    <w:rPr>
      <w:rFonts w:ascii="Garamond" w:hAnsi="Garamond" w:cs="Times New Roman"/>
      <w:sz w:val="24"/>
      <w:szCs w:val="24"/>
    </w:rPr>
  </w:style>
  <w:style w:type="character" w:customStyle="1" w:styleId="Rientrocorpodeltesto2Carattere">
    <w:name w:val="Rientro corpo del testo 2 Carattere"/>
    <w:basedOn w:val="Caratterepredefinitoparagrafo"/>
    <w:qFormat/>
    <w:rPr>
      <w:rFonts w:ascii="Garamond" w:hAnsi="Garamond" w:cs="Times New Roman"/>
      <w:sz w:val="24"/>
      <w:szCs w:val="24"/>
    </w:rPr>
  </w:style>
  <w:style w:type="character" w:customStyle="1" w:styleId="Rientrocorpodeltesto3Carattere">
    <w:name w:val="Rientro corpo del testo 3 Carattere"/>
    <w:basedOn w:val="Caratterepredefinitoparagrafo"/>
    <w:qFormat/>
    <w:rPr>
      <w:rFonts w:ascii="Garamond" w:hAnsi="Garamond" w:cs="Times New Roman"/>
      <w:sz w:val="16"/>
      <w:szCs w:val="16"/>
    </w:rPr>
  </w:style>
  <w:style w:type="character" w:customStyle="1" w:styleId="TestocommentoCarattere">
    <w:name w:val="Testo commento Carattere"/>
    <w:basedOn w:val="Caratterepredefinitoparagrafo"/>
    <w:qFormat/>
    <w:rPr>
      <w:rFonts w:ascii="Garamond" w:hAnsi="Garamond" w:cs="Times New Roman"/>
    </w:rPr>
  </w:style>
  <w:style w:type="character" w:customStyle="1" w:styleId="SoggettocommentoCarattere">
    <w:name w:val="Soggetto commento Carattere"/>
    <w:basedOn w:val="TestocommentoCarattere"/>
    <w:qFormat/>
    <w:rPr>
      <w:rFonts w:ascii="Garamond" w:hAnsi="Garamond" w:cs="Times New Roman"/>
      <w:b/>
      <w:bCs/>
    </w:rPr>
  </w:style>
  <w:style w:type="character" w:customStyle="1" w:styleId="SottotitoloCarattere">
    <w:name w:val="Sottotitolo Carattere"/>
    <w:basedOn w:val="Caratterepredefinitoparagrafo"/>
    <w:qFormat/>
    <w:rPr>
      <w:rFonts w:ascii="Arial" w:hAnsi="Arial" w:cs="Arial"/>
      <w:sz w:val="24"/>
      <w:szCs w:val="24"/>
    </w:rPr>
  </w:style>
  <w:style w:type="character" w:customStyle="1" w:styleId="TestomacroCarattere">
    <w:name w:val="Testo macro Carattere"/>
    <w:basedOn w:val="Caratterepredefinitoparagrafo"/>
    <w:qFormat/>
    <w:rPr>
      <w:rFonts w:ascii="Courier New" w:hAnsi="Courier New" w:cs="Courier New"/>
      <w:sz w:val="24"/>
      <w:szCs w:val="24"/>
      <w:lang w:val="it-IT" w:eastAsia="it-IT" w:bidi="ar-SA"/>
    </w:rPr>
  </w:style>
  <w:style w:type="character" w:customStyle="1" w:styleId="TestonormaleCarattere">
    <w:name w:val="Testo normale Carattere"/>
    <w:basedOn w:val="Caratterepredefinitoparagrafo"/>
    <w:qFormat/>
    <w:rPr>
      <w:rFonts w:ascii="Courier New" w:hAnsi="Courier New" w:cs="Courier New"/>
    </w:rPr>
  </w:style>
  <w:style w:type="character" w:customStyle="1" w:styleId="TestonotadichiusuraCarattere">
    <w:name w:val="Testo nota di chiusura Carattere"/>
    <w:basedOn w:val="Caratterepredefinitoparagrafo"/>
    <w:qFormat/>
    <w:rPr>
      <w:rFonts w:ascii="Garamond" w:hAnsi="Garamond" w:cs="Times New Roman"/>
    </w:rPr>
  </w:style>
  <w:style w:type="character" w:customStyle="1" w:styleId="lineheighta1">
    <w:name w:val="lineheighta1"/>
    <w:qFormat/>
    <w:rPr>
      <w:sz w:val="15"/>
    </w:rPr>
  </w:style>
  <w:style w:type="character" w:styleId="Collegamentovisitato">
    <w:name w:val="FollowedHyperlink"/>
    <w:basedOn w:val="Caratterepredefinitoparagrafo"/>
    <w:qFormat/>
    <w:rPr>
      <w:rFonts w:cs="Times New Roman"/>
      <w:color w:val="800080"/>
      <w:u w:val="single"/>
    </w:rPr>
  </w:style>
  <w:style w:type="character" w:customStyle="1" w:styleId="DidascaliamareCarattere">
    <w:name w:val="Didascalia mare Carattere"/>
    <w:qFormat/>
    <w:rPr>
      <w:rFonts w:ascii="Garamond" w:hAnsi="Garamond"/>
      <w:i/>
      <w:sz w:val="24"/>
    </w:rPr>
  </w:style>
  <w:style w:type="character" w:styleId="Rimandocommento">
    <w:name w:val="annotation reference"/>
    <w:basedOn w:val="Caratterepredefinitoparagrafo"/>
    <w:qFormat/>
    <w:rPr>
      <w:rFonts w:cs="Times New Roman"/>
      <w:sz w:val="16"/>
    </w:rPr>
  </w:style>
  <w:style w:type="character" w:customStyle="1" w:styleId="apple-style-span">
    <w:name w:val="apple-style-span"/>
    <w:qFormat/>
  </w:style>
  <w:style w:type="character" w:customStyle="1" w:styleId="ListLabel1">
    <w:name w:val="ListLabel 1"/>
    <w:qFormat/>
    <w:rPr>
      <w:rFonts w:cs="Times New Roman"/>
    </w:rPr>
  </w:style>
  <w:style w:type="character" w:customStyle="1" w:styleId="ListLabel2">
    <w:name w:val="ListLabel 2"/>
    <w:qFormat/>
    <w:rPr>
      <w:rFonts w:cs="Times New Roman"/>
      <w:caps w:val="0"/>
      <w:smallCaps w:val="0"/>
      <w:strike w:val="0"/>
      <w:dstrike w:val="0"/>
      <w:vanish w:val="0"/>
      <w:color w:val="000000"/>
      <w:position w:val="0"/>
      <w:sz w:val="24"/>
      <w:vertAlign w:val="baseline"/>
    </w:rPr>
  </w:style>
  <w:style w:type="character" w:customStyle="1" w:styleId="ListLabel3">
    <w:name w:val="ListLabel 3"/>
    <w:qFormat/>
    <w:rPr>
      <w:rFonts w:cs="Times New Roman"/>
      <w:strike w:val="0"/>
      <w:dstrike w:val="0"/>
      <w:position w:val="0"/>
      <w:sz w:val="24"/>
      <w:vertAlign w:val="baseline"/>
    </w:rPr>
  </w:style>
  <w:style w:type="character" w:customStyle="1" w:styleId="ListLabel4">
    <w:name w:val="ListLabel 4"/>
    <w:qFormat/>
    <w:rPr>
      <w:rFonts w:cs="Courier New"/>
    </w:rPr>
  </w:style>
  <w:style w:type="character" w:customStyle="1" w:styleId="ListLabel5">
    <w:name w:val="ListLabel 5"/>
    <w:qFormat/>
    <w:rPr>
      <w:rFonts w:eastAsia="Times New Roman"/>
    </w:rPr>
  </w:style>
  <w:style w:type="character" w:customStyle="1" w:styleId="ListLabel6">
    <w:name w:val="ListLabel 6"/>
    <w:qFormat/>
    <w:rPr>
      <w:rFonts w:cs="Arial"/>
    </w:rPr>
  </w:style>
  <w:style w:type="character" w:customStyle="1" w:styleId="Punti">
    <w:name w:val="Punti"/>
    <w:qFormat/>
    <w:rPr>
      <w:rFonts w:ascii="OpenSymbol" w:eastAsia="OpenSymbol" w:hAnsi="OpenSymbol" w:cs="OpenSymbol"/>
    </w:rPr>
  </w:style>
  <w:style w:type="character" w:customStyle="1" w:styleId="Caratteredinumerazione">
    <w:name w:val="Carattere di numerazione"/>
    <w:qFormat/>
  </w:style>
  <w:style w:type="paragraph" w:styleId="Titolo">
    <w:name w:val="Title"/>
    <w:basedOn w:val="Normale"/>
    <w:next w:val="Corpodeltesto"/>
    <w:qFormat/>
    <w:pPr>
      <w:keepNext/>
      <w:spacing w:before="240" w:after="120"/>
    </w:pPr>
    <w:rPr>
      <w:rFonts w:ascii="Arial" w:eastAsia="SimSun" w:hAnsi="Arial" w:cs="Lucida Sans"/>
      <w:sz w:val="28"/>
      <w:szCs w:val="28"/>
    </w:rPr>
  </w:style>
  <w:style w:type="paragraph" w:styleId="Corpodeltesto">
    <w:name w:val="Body Text"/>
    <w:basedOn w:val="Normale"/>
    <w:pPr>
      <w:spacing w:after="120"/>
    </w:pPr>
  </w:style>
  <w:style w:type="paragraph" w:styleId="Elenco">
    <w:name w:val="List"/>
    <w:basedOn w:val="Normale"/>
    <w:pPr>
      <w:spacing w:before="120" w:after="120"/>
      <w:ind w:left="283" w:hanging="283"/>
      <w:jc w:val="both"/>
    </w:pPr>
    <w:rPr>
      <w:rFonts w:ascii="Garamond" w:hAnsi="Garamond" w:cs="Lucida Sans"/>
    </w:rPr>
  </w:style>
  <w:style w:type="paragraph" w:styleId="Didascalia">
    <w:name w:val="caption"/>
    <w:basedOn w:val="Normale"/>
    <w:qFormat/>
    <w:pPr>
      <w:spacing w:after="200"/>
    </w:pPr>
    <w:rPr>
      <w:b/>
      <w:bCs/>
      <w:color w:val="4F81BD"/>
      <w:sz w:val="18"/>
      <w:szCs w:val="18"/>
    </w:rPr>
  </w:style>
  <w:style w:type="paragraph" w:customStyle="1" w:styleId="Indice">
    <w:name w:val="Indice"/>
    <w:basedOn w:val="Normale"/>
    <w:qFormat/>
    <w:pPr>
      <w:suppressLineNumbers/>
    </w:pPr>
    <w:rPr>
      <w:rFonts w:cs="Lucida Sans"/>
    </w:rPr>
  </w:style>
  <w:style w:type="paragraph" w:styleId="Corpodeltesto2">
    <w:name w:val="Body Text 2"/>
    <w:basedOn w:val="Normale"/>
    <w:qFormat/>
    <w:pPr>
      <w:jc w:val="both"/>
    </w:p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Rientrocorpodeltesto">
    <w:name w:val="Body Text Indent"/>
    <w:basedOn w:val="Corpodeltesto"/>
    <w:qFormat/>
    <w:pPr>
      <w:spacing w:before="120"/>
      <w:ind w:firstLine="210"/>
      <w:jc w:val="both"/>
    </w:pPr>
    <w:rPr>
      <w:rFonts w:ascii="Garamond" w:hAnsi="Garamond"/>
    </w:rPr>
  </w:style>
  <w:style w:type="paragraph" w:customStyle="1" w:styleId="Titoloprincipale">
    <w:name w:val="Titolo principale"/>
    <w:basedOn w:val="Normale"/>
    <w:pPr>
      <w:jc w:val="center"/>
    </w:pPr>
    <w:rPr>
      <w:sz w:val="36"/>
      <w:szCs w:val="36"/>
    </w:rPr>
  </w:style>
  <w:style w:type="paragraph" w:styleId="Sottotitolo">
    <w:name w:val="Subtitle"/>
    <w:basedOn w:val="Normale"/>
    <w:pPr>
      <w:spacing w:before="120" w:after="60"/>
      <w:jc w:val="center"/>
      <w:outlineLvl w:val="1"/>
    </w:pPr>
    <w:rPr>
      <w:rFonts w:ascii="Arial" w:hAnsi="Arial" w:cs="Arial"/>
    </w:rPr>
  </w:style>
  <w:style w:type="paragraph" w:styleId="Corpodeltesto3">
    <w:name w:val="Body Text 3"/>
    <w:basedOn w:val="Normale"/>
    <w:qFormat/>
    <w:rPr>
      <w:b/>
      <w:bCs/>
    </w:rPr>
  </w:style>
  <w:style w:type="paragraph" w:styleId="Testofumetto">
    <w:name w:val="Balloon Text"/>
    <w:basedOn w:val="Normale"/>
    <w:qFormat/>
    <w:rPr>
      <w:rFonts w:ascii="Tahoma" w:hAnsi="Tahoma" w:cs="Tahoma"/>
      <w:sz w:val="16"/>
      <w:szCs w:val="16"/>
    </w:rPr>
  </w:style>
  <w:style w:type="paragraph" w:customStyle="1" w:styleId="corpotestoCarattere">
    <w:name w:val="corpo testo Carattere"/>
    <w:basedOn w:val="Corpodeltesto"/>
    <w:qFormat/>
    <w:pPr>
      <w:ind w:firstLine="284"/>
      <w:jc w:val="both"/>
    </w:pPr>
    <w:rPr>
      <w:rFonts w:ascii="Arial" w:hAnsi="Arial" w:cs="Arial"/>
      <w:lang w:eastAsia="ar-SA"/>
    </w:rPr>
  </w:style>
  <w:style w:type="paragraph" w:styleId="Indice1">
    <w:name w:val="index 1"/>
    <w:basedOn w:val="Normale"/>
    <w:qFormat/>
    <w:pPr>
      <w:spacing w:before="120" w:after="120"/>
      <w:ind w:left="240" w:hanging="240"/>
      <w:jc w:val="both"/>
    </w:pPr>
    <w:rPr>
      <w:rFonts w:ascii="Garamond" w:hAnsi="Garamond"/>
    </w:rPr>
  </w:style>
  <w:style w:type="paragraph" w:styleId="Indice2">
    <w:name w:val="index 2"/>
    <w:basedOn w:val="Normale"/>
    <w:qFormat/>
    <w:pPr>
      <w:spacing w:before="120" w:after="120"/>
      <w:ind w:left="480" w:hanging="240"/>
      <w:jc w:val="both"/>
    </w:pPr>
    <w:rPr>
      <w:rFonts w:ascii="Garamond" w:hAnsi="Garamond"/>
    </w:rPr>
  </w:style>
  <w:style w:type="paragraph" w:styleId="Indice3">
    <w:name w:val="index 3"/>
    <w:basedOn w:val="Normale"/>
    <w:qFormat/>
    <w:pPr>
      <w:spacing w:before="120" w:after="120"/>
      <w:ind w:left="720" w:hanging="240"/>
      <w:jc w:val="both"/>
    </w:pPr>
    <w:rPr>
      <w:rFonts w:ascii="Garamond" w:hAnsi="Garamond"/>
    </w:rPr>
  </w:style>
  <w:style w:type="paragraph" w:styleId="Indice4">
    <w:name w:val="index 4"/>
    <w:basedOn w:val="Normale"/>
    <w:qFormat/>
    <w:pPr>
      <w:spacing w:before="120" w:after="120"/>
      <w:ind w:left="960" w:hanging="240"/>
      <w:jc w:val="both"/>
    </w:pPr>
    <w:rPr>
      <w:rFonts w:ascii="Garamond" w:hAnsi="Garamond"/>
    </w:rPr>
  </w:style>
  <w:style w:type="paragraph" w:customStyle="1" w:styleId="StileTitolo3Sottolineato">
    <w:name w:val="Stile Titolo 3 + Sottolineato"/>
    <w:basedOn w:val="Titolo3"/>
    <w:qFormat/>
    <w:pPr>
      <w:spacing w:before="240" w:after="60"/>
    </w:pPr>
    <w:rPr>
      <w:b w:val="0"/>
      <w:bCs/>
      <w:iCs w:val="0"/>
      <w:sz w:val="24"/>
      <w:szCs w:val="20"/>
      <w:u w:val="single"/>
    </w:rPr>
  </w:style>
  <w:style w:type="paragraph" w:customStyle="1" w:styleId="corpotesto">
    <w:name w:val="corpo testo"/>
    <w:basedOn w:val="Corpodeltesto"/>
    <w:qFormat/>
    <w:pPr>
      <w:ind w:firstLine="284"/>
      <w:jc w:val="both"/>
    </w:pPr>
    <w:rPr>
      <w:rFonts w:ascii="Arial" w:hAnsi="Arial" w:cs="Arial"/>
    </w:rPr>
  </w:style>
  <w:style w:type="paragraph" w:customStyle="1" w:styleId="Stiletesto">
    <w:name w:val="Stile testo"/>
    <w:basedOn w:val="Normale"/>
    <w:qFormat/>
    <w:pPr>
      <w:spacing w:before="120"/>
      <w:jc w:val="both"/>
    </w:pPr>
    <w:rPr>
      <w:rFonts w:ascii="Arial" w:hAnsi="Arial"/>
      <w:szCs w:val="20"/>
    </w:rPr>
  </w:style>
  <w:style w:type="paragraph" w:customStyle="1" w:styleId="elencolettere">
    <w:name w:val="elenco lettere"/>
    <w:basedOn w:val="Normale"/>
    <w:qFormat/>
    <w:pPr>
      <w:numPr>
        <w:numId w:val="2"/>
      </w:numPr>
      <w:spacing w:before="120"/>
      <w:jc w:val="both"/>
    </w:pPr>
    <w:rPr>
      <w:rFonts w:ascii="Arial" w:hAnsi="Arial"/>
      <w:b/>
      <w:bCs/>
      <w:szCs w:val="20"/>
    </w:rPr>
  </w:style>
  <w:style w:type="paragraph" w:customStyle="1" w:styleId="sstitolo3">
    <w:name w:val="ss titolo 3"/>
    <w:basedOn w:val="Titolo3"/>
    <w:qFormat/>
    <w:pPr>
      <w:jc w:val="left"/>
    </w:pPr>
    <w:rPr>
      <w:rFonts w:ascii="Arial" w:hAnsi="Arial"/>
      <w:bCs/>
      <w:iCs w:val="0"/>
    </w:rPr>
  </w:style>
  <w:style w:type="paragraph" w:customStyle="1" w:styleId="sstitolo2">
    <w:name w:val="ss titolo 2"/>
    <w:basedOn w:val="Titolo2"/>
    <w:qFormat/>
    <w:pPr>
      <w:spacing w:after="120"/>
    </w:pPr>
    <w:rPr>
      <w:rFonts w:ascii="Arial" w:hAnsi="Arial"/>
      <w:b/>
      <w:bCs/>
      <w:i w:val="0"/>
      <w:iCs w:val="0"/>
      <w:sz w:val="28"/>
    </w:rPr>
  </w:style>
  <w:style w:type="paragraph" w:customStyle="1" w:styleId="elenconumeri">
    <w:name w:val="elenco numeri"/>
    <w:basedOn w:val="Normale"/>
    <w:qFormat/>
    <w:pPr>
      <w:spacing w:before="120"/>
    </w:pPr>
    <w:rPr>
      <w:rFonts w:ascii="Arial" w:hAnsi="Arial"/>
      <w:szCs w:val="20"/>
    </w:rPr>
  </w:style>
  <w:style w:type="paragraph" w:customStyle="1" w:styleId="Stilesstitolo1nonsott">
    <w:name w:val="Stile ss titolo 1non sott"/>
    <w:basedOn w:val="Titolo1"/>
    <w:qFormat/>
    <w:rPr>
      <w:b w:val="0"/>
      <w:iCs w:val="0"/>
    </w:rPr>
  </w:style>
  <w:style w:type="paragraph" w:styleId="Paragrafoelenco">
    <w:name w:val="List Paragraph"/>
    <w:basedOn w:val="Normale"/>
    <w:qFormat/>
    <w:pPr>
      <w:spacing w:after="200" w:line="276" w:lineRule="auto"/>
      <w:ind w:left="720"/>
    </w:pPr>
    <w:rPr>
      <w:rFonts w:ascii="Calibri" w:hAnsi="Calibri"/>
      <w:sz w:val="22"/>
      <w:szCs w:val="22"/>
      <w:lang w:eastAsia="en-US"/>
    </w:rPr>
  </w:style>
  <w:style w:type="paragraph" w:customStyle="1" w:styleId="StileTimesNewRoman">
    <w:name w:val="Stile Times New Roman"/>
    <w:basedOn w:val="Normale"/>
    <w:qFormat/>
    <w:pPr>
      <w:spacing w:line="360" w:lineRule="auto"/>
      <w:ind w:firstLine="397"/>
      <w:jc w:val="both"/>
    </w:pPr>
  </w:style>
  <w:style w:type="paragraph" w:customStyle="1" w:styleId="MareTitolo1">
    <w:name w:val="Mare Titolo 1"/>
    <w:basedOn w:val="Titolo1"/>
    <w:qFormat/>
    <w:pPr>
      <w:jc w:val="center"/>
    </w:pPr>
    <w:rPr>
      <w:rFonts w:ascii="Arial" w:hAnsi="Arial" w:cs="Arial"/>
      <w:iCs w:val="0"/>
      <w:color w:val="333399"/>
      <w:sz w:val="28"/>
    </w:rPr>
  </w:style>
  <w:style w:type="paragraph" w:styleId="Testonotaapidipagina">
    <w:name w:val="footnote text"/>
    <w:basedOn w:val="Normale"/>
    <w:qFormat/>
    <w:pPr>
      <w:spacing w:before="120" w:after="120"/>
      <w:jc w:val="both"/>
    </w:pPr>
    <w:rPr>
      <w:rFonts w:ascii="Garamond" w:hAnsi="Garamond"/>
      <w:sz w:val="20"/>
      <w:szCs w:val="20"/>
    </w:rPr>
  </w:style>
  <w:style w:type="paragraph" w:styleId="Data">
    <w:name w:val="Date"/>
    <w:basedOn w:val="Normale"/>
    <w:qFormat/>
    <w:pPr>
      <w:spacing w:before="120" w:after="120"/>
      <w:jc w:val="both"/>
    </w:pPr>
    <w:rPr>
      <w:rFonts w:ascii="Garamond" w:hAnsi="Garamond"/>
    </w:rPr>
  </w:style>
  <w:style w:type="paragraph" w:styleId="Elenco2">
    <w:name w:val="List 2"/>
    <w:basedOn w:val="Normale"/>
    <w:pPr>
      <w:spacing w:before="120" w:after="120"/>
      <w:ind w:left="566" w:hanging="283"/>
      <w:jc w:val="both"/>
    </w:pPr>
    <w:rPr>
      <w:rFonts w:ascii="Garamond" w:hAnsi="Garamond"/>
    </w:rPr>
  </w:style>
  <w:style w:type="paragraph" w:styleId="Elenco3">
    <w:name w:val="List 3"/>
    <w:basedOn w:val="Normale"/>
    <w:pPr>
      <w:spacing w:before="120" w:after="120"/>
      <w:ind w:left="849" w:hanging="283"/>
      <w:jc w:val="both"/>
    </w:pPr>
    <w:rPr>
      <w:rFonts w:ascii="Garamond" w:hAnsi="Garamond"/>
    </w:rPr>
  </w:style>
  <w:style w:type="paragraph" w:styleId="Elenco4">
    <w:name w:val="List 4"/>
    <w:basedOn w:val="Normale"/>
    <w:pPr>
      <w:spacing w:before="120" w:after="120"/>
      <w:ind w:left="1132" w:hanging="283"/>
      <w:jc w:val="both"/>
    </w:pPr>
    <w:rPr>
      <w:rFonts w:ascii="Garamond" w:hAnsi="Garamond"/>
    </w:rPr>
  </w:style>
  <w:style w:type="paragraph" w:styleId="Elenco5">
    <w:name w:val="List 5"/>
    <w:basedOn w:val="Normale"/>
    <w:pPr>
      <w:spacing w:before="120" w:after="120"/>
      <w:ind w:left="1415" w:hanging="283"/>
      <w:jc w:val="both"/>
    </w:pPr>
    <w:rPr>
      <w:rFonts w:ascii="Garamond" w:hAnsi="Garamond"/>
    </w:rPr>
  </w:style>
  <w:style w:type="paragraph" w:styleId="Elencocontinua">
    <w:name w:val="List Continue"/>
    <w:basedOn w:val="Normale"/>
    <w:qFormat/>
    <w:pPr>
      <w:spacing w:before="120" w:after="120"/>
      <w:ind w:left="283"/>
      <w:jc w:val="both"/>
    </w:pPr>
    <w:rPr>
      <w:rFonts w:ascii="Garamond" w:hAnsi="Garamond"/>
    </w:rPr>
  </w:style>
  <w:style w:type="paragraph" w:styleId="Elencocontinua2">
    <w:name w:val="List Continue 2"/>
    <w:basedOn w:val="Normale"/>
    <w:qFormat/>
    <w:pPr>
      <w:spacing w:before="120" w:after="120"/>
      <w:ind w:left="566"/>
      <w:jc w:val="both"/>
    </w:pPr>
    <w:rPr>
      <w:rFonts w:ascii="Garamond" w:hAnsi="Garamond"/>
    </w:rPr>
  </w:style>
  <w:style w:type="paragraph" w:styleId="Elencocontinua3">
    <w:name w:val="List Continue 3"/>
    <w:basedOn w:val="Normale"/>
    <w:qFormat/>
    <w:pPr>
      <w:spacing w:before="120" w:after="120"/>
      <w:ind w:left="849"/>
      <w:jc w:val="both"/>
    </w:pPr>
    <w:rPr>
      <w:rFonts w:ascii="Garamond" w:hAnsi="Garamond"/>
    </w:rPr>
  </w:style>
  <w:style w:type="paragraph" w:styleId="Elencocontinua4">
    <w:name w:val="List Continue 4"/>
    <w:basedOn w:val="Normale"/>
    <w:qFormat/>
    <w:pPr>
      <w:spacing w:before="120" w:after="120"/>
      <w:ind w:left="1132"/>
      <w:jc w:val="both"/>
    </w:pPr>
    <w:rPr>
      <w:rFonts w:ascii="Garamond" w:hAnsi="Garamond"/>
    </w:rPr>
  </w:style>
  <w:style w:type="paragraph" w:styleId="Elencocontinua5">
    <w:name w:val="List Continue 5"/>
    <w:basedOn w:val="Normale"/>
    <w:qFormat/>
    <w:pPr>
      <w:spacing w:before="120" w:after="120"/>
      <w:ind w:left="1415"/>
      <w:jc w:val="both"/>
    </w:pPr>
    <w:rPr>
      <w:rFonts w:ascii="Garamond" w:hAnsi="Garamond"/>
    </w:rPr>
  </w:style>
  <w:style w:type="paragraph" w:styleId="Firma">
    <w:name w:val="Signature"/>
    <w:basedOn w:val="Normale"/>
    <w:pPr>
      <w:spacing w:before="120" w:after="120"/>
      <w:ind w:left="4252"/>
      <w:jc w:val="both"/>
    </w:pPr>
    <w:rPr>
      <w:rFonts w:ascii="Garamond" w:hAnsi="Garamond"/>
    </w:rPr>
  </w:style>
  <w:style w:type="paragraph" w:styleId="Firmadipostaelettronica">
    <w:name w:val="E-mail Signature"/>
    <w:basedOn w:val="Normale"/>
    <w:qFormat/>
    <w:pPr>
      <w:spacing w:before="120" w:after="120"/>
      <w:jc w:val="both"/>
    </w:pPr>
    <w:rPr>
      <w:rFonts w:ascii="Garamond" w:hAnsi="Garamond"/>
    </w:rPr>
  </w:style>
  <w:style w:type="paragraph" w:styleId="Formuladichiusura">
    <w:name w:val="Closing"/>
    <w:basedOn w:val="Normale"/>
    <w:qFormat/>
    <w:pPr>
      <w:spacing w:before="120" w:after="120"/>
      <w:ind w:left="4252"/>
      <w:jc w:val="both"/>
    </w:pPr>
    <w:rPr>
      <w:rFonts w:ascii="Garamond" w:hAnsi="Garamond"/>
    </w:rPr>
  </w:style>
  <w:style w:type="paragraph" w:styleId="Indice5">
    <w:name w:val="index 5"/>
    <w:basedOn w:val="Normale"/>
    <w:pPr>
      <w:spacing w:before="120" w:after="120"/>
      <w:ind w:left="960"/>
      <w:jc w:val="both"/>
    </w:pPr>
    <w:rPr>
      <w:rFonts w:ascii="Garamond" w:hAnsi="Garamond"/>
    </w:rPr>
  </w:style>
  <w:style w:type="paragraph" w:styleId="Indice6">
    <w:name w:val="index 6"/>
    <w:basedOn w:val="Normale"/>
    <w:pPr>
      <w:spacing w:before="120" w:after="120"/>
      <w:ind w:left="1200"/>
      <w:jc w:val="both"/>
    </w:pPr>
    <w:rPr>
      <w:rFonts w:ascii="Garamond" w:hAnsi="Garamond"/>
    </w:rPr>
  </w:style>
  <w:style w:type="paragraph" w:styleId="Indice7">
    <w:name w:val="index 7"/>
    <w:basedOn w:val="Normale"/>
    <w:pPr>
      <w:spacing w:before="120" w:after="120"/>
      <w:ind w:left="1440"/>
      <w:jc w:val="both"/>
    </w:pPr>
    <w:rPr>
      <w:rFonts w:ascii="Garamond" w:hAnsi="Garamond"/>
    </w:rPr>
  </w:style>
  <w:style w:type="paragraph" w:styleId="Indice8">
    <w:name w:val="index 8"/>
    <w:basedOn w:val="Normale"/>
    <w:pPr>
      <w:spacing w:before="120" w:after="120"/>
      <w:ind w:left="1680"/>
      <w:jc w:val="both"/>
    </w:pPr>
    <w:rPr>
      <w:rFonts w:ascii="Garamond" w:hAnsi="Garamond"/>
    </w:rPr>
  </w:style>
  <w:style w:type="paragraph" w:styleId="Indice9">
    <w:name w:val="index 9"/>
    <w:basedOn w:val="Normale"/>
    <w:pPr>
      <w:spacing w:before="120" w:after="120"/>
      <w:ind w:left="1920"/>
      <w:jc w:val="both"/>
    </w:pPr>
    <w:rPr>
      <w:rFonts w:ascii="Garamond" w:hAnsi="Garamond"/>
    </w:rPr>
  </w:style>
  <w:style w:type="paragraph" w:styleId="Indicedellefigure">
    <w:name w:val="table of figures"/>
    <w:basedOn w:val="Normale"/>
    <w:qFormat/>
    <w:pPr>
      <w:spacing w:before="120" w:after="120"/>
      <w:ind w:left="480" w:hanging="480"/>
      <w:jc w:val="both"/>
    </w:pPr>
    <w:rPr>
      <w:rFonts w:ascii="Garamond" w:hAnsi="Garamond"/>
    </w:rPr>
  </w:style>
  <w:style w:type="paragraph" w:styleId="Indicefonti">
    <w:name w:val="table of authorities"/>
    <w:basedOn w:val="Normale"/>
    <w:qFormat/>
    <w:pPr>
      <w:spacing w:before="120" w:after="120"/>
      <w:ind w:left="240" w:hanging="240"/>
      <w:jc w:val="both"/>
    </w:pPr>
    <w:rPr>
      <w:rFonts w:ascii="Garamond" w:hAnsi="Garamond"/>
    </w:rPr>
  </w:style>
  <w:style w:type="paragraph" w:styleId="Indirizzodestinatario">
    <w:name w:val="envelope address"/>
    <w:basedOn w:val="Normale"/>
    <w:qFormat/>
    <w:pPr>
      <w:spacing w:before="120" w:after="120"/>
      <w:ind w:left="2880"/>
      <w:jc w:val="both"/>
    </w:pPr>
    <w:rPr>
      <w:rFonts w:ascii="Arial" w:hAnsi="Arial" w:cs="Arial"/>
    </w:rPr>
  </w:style>
  <w:style w:type="paragraph" w:styleId="IndirizzoHTML">
    <w:name w:val="HTML Address"/>
    <w:basedOn w:val="Normale"/>
    <w:qFormat/>
    <w:pPr>
      <w:spacing w:before="120" w:after="120"/>
      <w:jc w:val="both"/>
    </w:pPr>
    <w:rPr>
      <w:rFonts w:ascii="Garamond" w:hAnsi="Garamond"/>
      <w:i/>
      <w:iCs/>
    </w:rPr>
  </w:style>
  <w:style w:type="paragraph" w:styleId="Indirizzomittente">
    <w:name w:val="envelope return"/>
    <w:basedOn w:val="Normale"/>
    <w:qFormat/>
    <w:pPr>
      <w:spacing w:before="120" w:after="120"/>
      <w:jc w:val="both"/>
    </w:pPr>
    <w:rPr>
      <w:rFonts w:ascii="Arial" w:hAnsi="Arial" w:cs="Arial"/>
      <w:sz w:val="20"/>
      <w:szCs w:val="20"/>
    </w:rPr>
  </w:style>
  <w:style w:type="paragraph" w:styleId="Intestazionemessaggio">
    <w:name w:val="Message Header"/>
    <w:basedOn w:val="Normale"/>
    <w:qFormat/>
    <w:pPr>
      <w:pBdr>
        <w:top w:val="single" w:sz="6" w:space="1" w:color="00000A"/>
        <w:left w:val="single" w:sz="6" w:space="1" w:color="00000A"/>
        <w:bottom w:val="single" w:sz="6" w:space="1" w:color="00000A"/>
        <w:right w:val="single" w:sz="6" w:space="1" w:color="00000A"/>
      </w:pBdr>
      <w:shd w:val="clear" w:color="auto" w:fill="CCCCCC"/>
      <w:spacing w:before="120" w:after="120"/>
      <w:ind w:left="1134" w:hanging="1134"/>
      <w:jc w:val="both"/>
    </w:pPr>
    <w:rPr>
      <w:rFonts w:ascii="Arial" w:hAnsi="Arial" w:cs="Arial"/>
    </w:rPr>
  </w:style>
  <w:style w:type="paragraph" w:styleId="Intestazionenota">
    <w:name w:val="Note Heading"/>
    <w:basedOn w:val="Normale"/>
    <w:qFormat/>
    <w:pPr>
      <w:spacing w:before="120" w:after="120"/>
      <w:jc w:val="both"/>
    </w:pPr>
    <w:rPr>
      <w:rFonts w:ascii="Garamond" w:hAnsi="Garamond"/>
    </w:rPr>
  </w:style>
  <w:style w:type="paragraph" w:styleId="Mappadocumento">
    <w:name w:val="Document Map"/>
    <w:basedOn w:val="Normale"/>
    <w:qFormat/>
    <w:pPr>
      <w:shd w:val="clear" w:color="auto" w:fill="000080"/>
      <w:spacing w:before="120" w:after="120"/>
      <w:jc w:val="both"/>
    </w:pPr>
    <w:rPr>
      <w:rFonts w:ascii="Tahoma" w:hAnsi="Tahoma" w:cs="Tahoma"/>
    </w:rPr>
  </w:style>
  <w:style w:type="paragraph" w:styleId="NormaleWeb">
    <w:name w:val="Normal (Web)"/>
    <w:basedOn w:val="Normale"/>
    <w:qFormat/>
    <w:pPr>
      <w:spacing w:before="120" w:after="120"/>
      <w:jc w:val="both"/>
    </w:pPr>
  </w:style>
  <w:style w:type="paragraph" w:styleId="Numeroelenco">
    <w:name w:val="List Number"/>
    <w:basedOn w:val="Normale"/>
    <w:qFormat/>
    <w:pPr>
      <w:spacing w:before="120" w:after="120"/>
      <w:jc w:val="both"/>
    </w:pPr>
    <w:rPr>
      <w:rFonts w:ascii="Garamond" w:hAnsi="Garamond"/>
    </w:rPr>
  </w:style>
  <w:style w:type="paragraph" w:styleId="Numeroelenco2">
    <w:name w:val="List Number 2"/>
    <w:basedOn w:val="Normale"/>
    <w:qFormat/>
    <w:pPr>
      <w:spacing w:before="120" w:after="120"/>
      <w:jc w:val="both"/>
    </w:pPr>
    <w:rPr>
      <w:rFonts w:ascii="Garamond" w:hAnsi="Garamond"/>
    </w:rPr>
  </w:style>
  <w:style w:type="paragraph" w:styleId="Numeroelenco3">
    <w:name w:val="List Number 3"/>
    <w:basedOn w:val="Normale"/>
    <w:qFormat/>
    <w:pPr>
      <w:spacing w:before="120" w:after="120"/>
      <w:jc w:val="both"/>
    </w:pPr>
    <w:rPr>
      <w:rFonts w:ascii="Garamond" w:hAnsi="Garamond"/>
    </w:rPr>
  </w:style>
  <w:style w:type="paragraph" w:styleId="Numeroelenco4">
    <w:name w:val="List Number 4"/>
    <w:basedOn w:val="Normale"/>
    <w:qFormat/>
    <w:pPr>
      <w:spacing w:before="120" w:after="120"/>
      <w:jc w:val="both"/>
    </w:pPr>
    <w:rPr>
      <w:rFonts w:ascii="Garamond" w:hAnsi="Garamond"/>
    </w:rPr>
  </w:style>
  <w:style w:type="paragraph" w:styleId="Numeroelenco5">
    <w:name w:val="List Number 5"/>
    <w:basedOn w:val="Normale"/>
    <w:qFormat/>
    <w:pPr>
      <w:tabs>
        <w:tab w:val="left" w:pos="1492"/>
      </w:tabs>
      <w:spacing w:before="120" w:after="120"/>
      <w:ind w:left="1492"/>
      <w:jc w:val="both"/>
    </w:pPr>
    <w:rPr>
      <w:rFonts w:ascii="Garamond" w:hAnsi="Garamond"/>
    </w:rPr>
  </w:style>
  <w:style w:type="paragraph" w:styleId="PreformattatoHTML">
    <w:name w:val="HTML Preformatted"/>
    <w:basedOn w:val="Normale"/>
    <w:qFormat/>
    <w:pPr>
      <w:spacing w:before="120" w:after="120"/>
      <w:jc w:val="both"/>
    </w:pPr>
    <w:rPr>
      <w:rFonts w:ascii="Courier New" w:hAnsi="Courier New" w:cs="Courier New"/>
      <w:sz w:val="20"/>
      <w:szCs w:val="20"/>
    </w:rPr>
  </w:style>
  <w:style w:type="paragraph" w:styleId="Primorientrocorpodeltesto2">
    <w:name w:val="Body Text First Indent 2"/>
    <w:basedOn w:val="Rientrocorpodeltesto"/>
    <w:qFormat/>
    <w:pPr>
      <w:ind w:left="283"/>
    </w:pPr>
  </w:style>
  <w:style w:type="paragraph" w:styleId="Puntoelenco">
    <w:name w:val="List Bullet"/>
    <w:basedOn w:val="Normale"/>
    <w:qFormat/>
    <w:pPr>
      <w:spacing w:before="120" w:after="120"/>
      <w:jc w:val="both"/>
    </w:pPr>
    <w:rPr>
      <w:rFonts w:ascii="Garamond" w:hAnsi="Garamond"/>
    </w:rPr>
  </w:style>
  <w:style w:type="paragraph" w:styleId="Puntoelenco2">
    <w:name w:val="List Bullet 2"/>
    <w:basedOn w:val="Normale"/>
    <w:qFormat/>
    <w:pPr>
      <w:spacing w:before="120" w:after="120"/>
      <w:jc w:val="both"/>
    </w:pPr>
    <w:rPr>
      <w:rFonts w:ascii="Garamond" w:hAnsi="Garamond"/>
    </w:rPr>
  </w:style>
  <w:style w:type="paragraph" w:styleId="Puntoelenco3">
    <w:name w:val="List Bullet 3"/>
    <w:basedOn w:val="Normale"/>
    <w:qFormat/>
    <w:pPr>
      <w:spacing w:before="120" w:after="120"/>
      <w:jc w:val="both"/>
    </w:pPr>
    <w:rPr>
      <w:rFonts w:ascii="Garamond" w:hAnsi="Garamond"/>
    </w:rPr>
  </w:style>
  <w:style w:type="paragraph" w:styleId="Puntoelenco4">
    <w:name w:val="List Bullet 4"/>
    <w:basedOn w:val="Normale"/>
    <w:qFormat/>
    <w:pPr>
      <w:spacing w:before="120" w:after="120"/>
      <w:jc w:val="both"/>
    </w:pPr>
    <w:rPr>
      <w:rFonts w:ascii="Garamond" w:hAnsi="Garamond"/>
    </w:rPr>
  </w:style>
  <w:style w:type="paragraph" w:styleId="Puntoelenco5">
    <w:name w:val="List Bullet 5"/>
    <w:basedOn w:val="Normale"/>
    <w:qFormat/>
    <w:pPr>
      <w:spacing w:before="120" w:after="120"/>
      <w:jc w:val="both"/>
    </w:pPr>
    <w:rPr>
      <w:rFonts w:ascii="Garamond" w:hAnsi="Garamond"/>
    </w:rPr>
  </w:style>
  <w:style w:type="paragraph" w:styleId="Rientrocorpodeltesto2">
    <w:name w:val="Body Text Indent 2"/>
    <w:basedOn w:val="Normale"/>
    <w:qFormat/>
    <w:pPr>
      <w:spacing w:before="120" w:after="120" w:line="480" w:lineRule="auto"/>
      <w:ind w:left="283"/>
      <w:jc w:val="both"/>
    </w:pPr>
    <w:rPr>
      <w:rFonts w:ascii="Garamond" w:hAnsi="Garamond"/>
    </w:rPr>
  </w:style>
  <w:style w:type="paragraph" w:styleId="Rientrocorpodeltesto3">
    <w:name w:val="Body Text Indent 3"/>
    <w:basedOn w:val="Normale"/>
    <w:qFormat/>
    <w:pPr>
      <w:spacing w:before="120" w:after="120"/>
      <w:ind w:left="283"/>
      <w:jc w:val="both"/>
    </w:pPr>
    <w:rPr>
      <w:rFonts w:ascii="Garamond" w:hAnsi="Garamond"/>
      <w:sz w:val="16"/>
      <w:szCs w:val="16"/>
    </w:rPr>
  </w:style>
  <w:style w:type="paragraph" w:styleId="Rientronormale">
    <w:name w:val="Normal Indent"/>
    <w:basedOn w:val="Normale"/>
    <w:qFormat/>
    <w:pPr>
      <w:spacing w:before="120" w:after="120"/>
      <w:ind w:left="708"/>
      <w:jc w:val="both"/>
    </w:pPr>
    <w:rPr>
      <w:rFonts w:ascii="Garamond" w:hAnsi="Garamond"/>
    </w:rPr>
  </w:style>
  <w:style w:type="paragraph" w:styleId="Testocommento">
    <w:name w:val="annotation text"/>
    <w:basedOn w:val="Normale"/>
    <w:qFormat/>
    <w:pPr>
      <w:spacing w:before="120" w:after="120"/>
      <w:jc w:val="both"/>
    </w:pPr>
    <w:rPr>
      <w:rFonts w:ascii="Garamond" w:hAnsi="Garamond"/>
      <w:sz w:val="20"/>
      <w:szCs w:val="20"/>
    </w:rPr>
  </w:style>
  <w:style w:type="paragraph" w:styleId="Soggettocommento">
    <w:name w:val="annotation subject"/>
    <w:basedOn w:val="Testocommento"/>
    <w:qFormat/>
    <w:rPr>
      <w:b/>
      <w:bCs/>
    </w:rPr>
  </w:style>
  <w:style w:type="paragraph" w:styleId="Bloccoditesto">
    <w:name w:val="Block Text"/>
    <w:basedOn w:val="Normale"/>
    <w:qFormat/>
    <w:pPr>
      <w:spacing w:before="120" w:after="120"/>
      <w:ind w:left="1440" w:right="1440"/>
      <w:jc w:val="both"/>
    </w:pPr>
    <w:rPr>
      <w:rFonts w:ascii="Garamond" w:hAnsi="Garamond"/>
    </w:rPr>
  </w:style>
  <w:style w:type="paragraph" w:styleId="Testomacro">
    <w:name w:val="macro"/>
    <w:qFormat/>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sz w:val="24"/>
      <w:szCs w:val="24"/>
    </w:rPr>
  </w:style>
  <w:style w:type="paragraph" w:styleId="Testonormale">
    <w:name w:val="Plain Text"/>
    <w:basedOn w:val="Normale"/>
    <w:qFormat/>
    <w:pPr>
      <w:spacing w:before="120" w:after="120"/>
      <w:jc w:val="both"/>
    </w:pPr>
    <w:rPr>
      <w:rFonts w:ascii="Courier New" w:hAnsi="Courier New" w:cs="Courier New"/>
      <w:sz w:val="20"/>
      <w:szCs w:val="20"/>
    </w:rPr>
  </w:style>
  <w:style w:type="paragraph" w:styleId="Testonotadichiusura">
    <w:name w:val="endnote text"/>
    <w:basedOn w:val="Normale"/>
    <w:qFormat/>
    <w:pPr>
      <w:spacing w:before="120" w:after="120"/>
      <w:jc w:val="both"/>
    </w:pPr>
    <w:rPr>
      <w:rFonts w:ascii="Garamond" w:hAnsi="Garamond"/>
      <w:sz w:val="20"/>
      <w:szCs w:val="20"/>
    </w:rPr>
  </w:style>
  <w:style w:type="paragraph" w:styleId="Titoloindice">
    <w:name w:val="index heading"/>
    <w:basedOn w:val="Normale"/>
    <w:qFormat/>
    <w:pPr>
      <w:spacing w:before="120" w:after="120"/>
      <w:jc w:val="both"/>
    </w:pPr>
    <w:rPr>
      <w:rFonts w:ascii="Arial" w:hAnsi="Arial" w:cs="Arial"/>
      <w:b/>
      <w:bCs/>
    </w:rPr>
  </w:style>
  <w:style w:type="paragraph" w:styleId="Titoloindicefonti">
    <w:name w:val="toa heading"/>
    <w:basedOn w:val="Normale"/>
    <w:qFormat/>
    <w:pPr>
      <w:spacing w:before="120" w:after="120"/>
      <w:jc w:val="both"/>
    </w:pPr>
    <w:rPr>
      <w:rFonts w:ascii="Arial" w:hAnsi="Arial" w:cs="Arial"/>
      <w:b/>
      <w:bCs/>
    </w:rPr>
  </w:style>
  <w:style w:type="paragraph" w:customStyle="1" w:styleId="hd2">
    <w:name w:val="hd2"/>
    <w:basedOn w:val="Normale"/>
    <w:qFormat/>
    <w:pPr>
      <w:spacing w:before="280" w:after="280"/>
      <w:jc w:val="both"/>
    </w:pPr>
    <w:rPr>
      <w:rFonts w:ascii="10pt verdana" w:hAnsi="10pt verdana"/>
      <w:color w:val="2E353A"/>
      <w:sz w:val="26"/>
      <w:szCs w:val="26"/>
    </w:rPr>
  </w:style>
  <w:style w:type="paragraph" w:customStyle="1" w:styleId="prodtext">
    <w:name w:val="prodtext"/>
    <w:basedOn w:val="Normale"/>
    <w:qFormat/>
    <w:pPr>
      <w:spacing w:before="280" w:after="280"/>
      <w:jc w:val="both"/>
    </w:pPr>
    <w:rPr>
      <w:rFonts w:ascii="Verdana" w:hAnsi="Verdana"/>
      <w:sz w:val="20"/>
      <w:szCs w:val="20"/>
    </w:rPr>
  </w:style>
  <w:style w:type="paragraph" w:customStyle="1" w:styleId="xl25">
    <w:name w:val="xl25"/>
    <w:basedOn w:val="Normale"/>
    <w:qFormat/>
    <w:pPr>
      <w:pBdr>
        <w:top w:val="single" w:sz="4" w:space="0" w:color="00000A"/>
        <w:left w:val="single" w:sz="4" w:space="0" w:color="00000A"/>
        <w:bottom w:val="single" w:sz="4" w:space="0" w:color="00000A"/>
        <w:right w:val="single" w:sz="4" w:space="0" w:color="00000A"/>
      </w:pBdr>
      <w:spacing w:before="280" w:after="280"/>
      <w:jc w:val="center"/>
    </w:pPr>
    <w:rPr>
      <w:rFonts w:ascii="Arial" w:hAnsi="Arial" w:cs="Arial"/>
      <w:b/>
      <w:bCs/>
    </w:rPr>
  </w:style>
  <w:style w:type="paragraph" w:customStyle="1" w:styleId="xl26">
    <w:name w:val="xl26"/>
    <w:basedOn w:val="Normale"/>
    <w:qFormat/>
    <w:pPr>
      <w:pBdr>
        <w:top w:val="single" w:sz="4" w:space="0" w:color="00000A"/>
        <w:bottom w:val="single" w:sz="4" w:space="0" w:color="00000A"/>
        <w:right w:val="single" w:sz="4" w:space="0" w:color="00000A"/>
      </w:pBdr>
      <w:spacing w:before="280" w:after="280"/>
      <w:jc w:val="center"/>
    </w:pPr>
    <w:rPr>
      <w:rFonts w:ascii="Arial" w:hAnsi="Arial" w:cs="Arial"/>
      <w:b/>
      <w:bCs/>
    </w:rPr>
  </w:style>
  <w:style w:type="paragraph" w:customStyle="1" w:styleId="xl27">
    <w:name w:val="xl27"/>
    <w:basedOn w:val="Normale"/>
    <w:qFormat/>
    <w:pPr>
      <w:pBdr>
        <w:top w:val="single" w:sz="4" w:space="0" w:color="00000A"/>
        <w:left w:val="single" w:sz="4" w:space="0" w:color="00000A"/>
        <w:bottom w:val="single" w:sz="4" w:space="0" w:color="00000A"/>
        <w:right w:val="single" w:sz="4" w:space="0" w:color="00000A"/>
      </w:pBdr>
      <w:shd w:val="clear" w:color="auto" w:fill="99CCFF"/>
      <w:spacing w:before="280" w:after="280"/>
      <w:jc w:val="center"/>
    </w:pPr>
    <w:rPr>
      <w:rFonts w:ascii="Arial" w:hAnsi="Arial" w:cs="Arial"/>
      <w:b/>
      <w:bCs/>
    </w:rPr>
  </w:style>
  <w:style w:type="paragraph" w:customStyle="1" w:styleId="xl28">
    <w:name w:val="xl28"/>
    <w:basedOn w:val="Normale"/>
    <w:qFormat/>
    <w:pPr>
      <w:pBdr>
        <w:top w:val="single" w:sz="4" w:space="0" w:color="00000A"/>
        <w:left w:val="single" w:sz="4" w:space="0" w:color="00000A"/>
        <w:bottom w:val="single" w:sz="4" w:space="0" w:color="00000A"/>
        <w:right w:val="single" w:sz="4" w:space="0" w:color="00000A"/>
      </w:pBdr>
      <w:shd w:val="clear" w:color="auto" w:fill="FFFF99"/>
      <w:spacing w:before="280" w:after="280"/>
      <w:jc w:val="center"/>
    </w:pPr>
    <w:rPr>
      <w:rFonts w:ascii="Arial" w:hAnsi="Arial" w:cs="Arial"/>
      <w:b/>
      <w:bCs/>
    </w:rPr>
  </w:style>
  <w:style w:type="paragraph" w:customStyle="1" w:styleId="xl29">
    <w:name w:val="xl29"/>
    <w:basedOn w:val="Normale"/>
    <w:qFormat/>
    <w:pPr>
      <w:pBdr>
        <w:top w:val="single" w:sz="4" w:space="0" w:color="00000A"/>
        <w:left w:val="single" w:sz="4" w:space="0" w:color="00000A"/>
        <w:bottom w:val="single" w:sz="4" w:space="0" w:color="00000A"/>
        <w:right w:val="single" w:sz="4" w:space="0" w:color="00000A"/>
      </w:pBdr>
      <w:shd w:val="clear" w:color="auto" w:fill="FFFF00"/>
      <w:spacing w:before="280" w:after="280"/>
      <w:jc w:val="center"/>
    </w:pPr>
    <w:rPr>
      <w:rFonts w:ascii="Arial" w:hAnsi="Arial" w:cs="Arial"/>
      <w:b/>
      <w:bCs/>
    </w:rPr>
  </w:style>
  <w:style w:type="paragraph" w:customStyle="1" w:styleId="xl30">
    <w:name w:val="xl30"/>
    <w:basedOn w:val="Normale"/>
    <w:qFormat/>
    <w:pPr>
      <w:pBdr>
        <w:top w:val="single" w:sz="4" w:space="0" w:color="00000A"/>
        <w:left w:val="single" w:sz="4" w:space="0" w:color="00000A"/>
        <w:bottom w:val="single" w:sz="4" w:space="0" w:color="00000A"/>
        <w:right w:val="single" w:sz="4" w:space="0" w:color="00000A"/>
      </w:pBdr>
      <w:shd w:val="clear" w:color="auto" w:fill="FFCC00"/>
      <w:spacing w:before="280" w:after="280"/>
      <w:jc w:val="center"/>
    </w:pPr>
    <w:rPr>
      <w:rFonts w:ascii="Arial" w:hAnsi="Arial" w:cs="Arial"/>
      <w:b/>
      <w:bCs/>
    </w:rPr>
  </w:style>
  <w:style w:type="paragraph" w:customStyle="1" w:styleId="xl31">
    <w:name w:val="xl31"/>
    <w:basedOn w:val="Normale"/>
    <w:qFormat/>
    <w:pPr>
      <w:pBdr>
        <w:top w:val="single" w:sz="4" w:space="0" w:color="00000A"/>
        <w:left w:val="single" w:sz="4" w:space="0" w:color="00000A"/>
        <w:bottom w:val="single" w:sz="4" w:space="0" w:color="00000A"/>
        <w:right w:val="single" w:sz="4" w:space="0" w:color="00000A"/>
      </w:pBdr>
      <w:shd w:val="clear" w:color="auto" w:fill="800080"/>
      <w:spacing w:before="280" w:after="280"/>
      <w:jc w:val="center"/>
    </w:pPr>
    <w:rPr>
      <w:rFonts w:ascii="Arial" w:hAnsi="Arial" w:cs="Arial"/>
      <w:b/>
      <w:bCs/>
    </w:rPr>
  </w:style>
  <w:style w:type="paragraph" w:customStyle="1" w:styleId="xl32">
    <w:name w:val="xl32"/>
    <w:basedOn w:val="Normale"/>
    <w:qFormat/>
    <w:pPr>
      <w:pBdr>
        <w:top w:val="single" w:sz="4" w:space="0" w:color="00000A"/>
        <w:bottom w:val="single" w:sz="4" w:space="0" w:color="00000A"/>
        <w:right w:val="single" w:sz="4" w:space="0" w:color="00000A"/>
      </w:pBdr>
      <w:shd w:val="clear" w:color="auto" w:fill="800080"/>
      <w:spacing w:before="280" w:after="280"/>
      <w:jc w:val="center"/>
    </w:pPr>
    <w:rPr>
      <w:rFonts w:ascii="Arial" w:hAnsi="Arial" w:cs="Arial"/>
      <w:b/>
      <w:bCs/>
    </w:rPr>
  </w:style>
  <w:style w:type="paragraph" w:customStyle="1" w:styleId="xl33">
    <w:name w:val="xl33"/>
    <w:basedOn w:val="Normale"/>
    <w:qFormat/>
    <w:pPr>
      <w:pBdr>
        <w:top w:val="single" w:sz="4" w:space="0" w:color="00000A"/>
        <w:bottom w:val="single" w:sz="4" w:space="0" w:color="00000A"/>
      </w:pBdr>
      <w:spacing w:before="280" w:after="280"/>
      <w:jc w:val="both"/>
    </w:pPr>
  </w:style>
  <w:style w:type="paragraph" w:customStyle="1" w:styleId="xl34">
    <w:name w:val="xl34"/>
    <w:basedOn w:val="Normale"/>
    <w:qFormat/>
    <w:pPr>
      <w:pBdr>
        <w:top w:val="single" w:sz="4" w:space="0" w:color="00000A"/>
        <w:bottom w:val="single" w:sz="4" w:space="0" w:color="00000A"/>
      </w:pBdr>
      <w:spacing w:before="280" w:after="280"/>
      <w:jc w:val="center"/>
    </w:pPr>
  </w:style>
  <w:style w:type="paragraph" w:customStyle="1" w:styleId="xl35">
    <w:name w:val="xl35"/>
    <w:basedOn w:val="Normale"/>
    <w:qFormat/>
    <w:pPr>
      <w:pBdr>
        <w:top w:val="single" w:sz="4" w:space="0" w:color="00000A"/>
        <w:left w:val="single" w:sz="4" w:space="0" w:color="00000A"/>
      </w:pBdr>
      <w:spacing w:before="280" w:after="280"/>
      <w:jc w:val="center"/>
    </w:pPr>
  </w:style>
  <w:style w:type="paragraph" w:customStyle="1" w:styleId="xl36">
    <w:name w:val="xl36"/>
    <w:basedOn w:val="Normale"/>
    <w:qFormat/>
    <w:pPr>
      <w:pBdr>
        <w:top w:val="single" w:sz="4" w:space="0" w:color="00000A"/>
        <w:left w:val="single" w:sz="4" w:space="0" w:color="00000A"/>
        <w:bottom w:val="single" w:sz="4" w:space="0" w:color="00000A"/>
      </w:pBdr>
      <w:spacing w:before="280" w:after="280"/>
      <w:jc w:val="center"/>
    </w:pPr>
  </w:style>
  <w:style w:type="paragraph" w:customStyle="1" w:styleId="xl37">
    <w:name w:val="xl37"/>
    <w:basedOn w:val="Normale"/>
    <w:qFormat/>
    <w:pPr>
      <w:pBdr>
        <w:left w:val="single" w:sz="4" w:space="0" w:color="00000A"/>
        <w:bottom w:val="single" w:sz="4" w:space="0" w:color="00000A"/>
      </w:pBdr>
      <w:spacing w:before="280" w:after="280"/>
      <w:jc w:val="center"/>
    </w:pPr>
  </w:style>
  <w:style w:type="paragraph" w:customStyle="1" w:styleId="xl38">
    <w:name w:val="xl38"/>
    <w:basedOn w:val="Normale"/>
    <w:qFormat/>
    <w:pPr>
      <w:pBdr>
        <w:left w:val="single" w:sz="4" w:space="0" w:color="00000A"/>
      </w:pBdr>
      <w:spacing w:before="280" w:after="280"/>
      <w:jc w:val="center"/>
    </w:pPr>
  </w:style>
  <w:style w:type="paragraph" w:customStyle="1" w:styleId="xl39">
    <w:name w:val="xl39"/>
    <w:basedOn w:val="Normale"/>
    <w:qFormat/>
    <w:pPr>
      <w:pBdr>
        <w:top w:val="single" w:sz="4" w:space="0" w:color="00000A"/>
        <w:left w:val="single" w:sz="4" w:space="0" w:color="00000A"/>
        <w:bottom w:val="single" w:sz="4" w:space="0" w:color="00000A"/>
        <w:right w:val="single" w:sz="4" w:space="0" w:color="00000A"/>
      </w:pBdr>
      <w:shd w:val="clear" w:color="auto" w:fill="99CC00"/>
      <w:spacing w:before="280" w:after="280"/>
      <w:jc w:val="center"/>
    </w:pPr>
    <w:rPr>
      <w:rFonts w:ascii="Arial" w:hAnsi="Arial" w:cs="Arial"/>
      <w:b/>
      <w:bCs/>
    </w:rPr>
  </w:style>
  <w:style w:type="paragraph" w:customStyle="1" w:styleId="xl40">
    <w:name w:val="xl40"/>
    <w:basedOn w:val="Normale"/>
    <w:qFormat/>
    <w:pPr>
      <w:pBdr>
        <w:top w:val="single" w:sz="4" w:space="0" w:color="00000A"/>
        <w:left w:val="single" w:sz="4" w:space="0" w:color="00000A"/>
        <w:bottom w:val="single" w:sz="4" w:space="0" w:color="00000A"/>
        <w:right w:val="single" w:sz="4" w:space="0" w:color="00000A"/>
      </w:pBdr>
      <w:shd w:val="clear" w:color="auto" w:fill="CC99FF"/>
      <w:spacing w:before="280" w:after="280"/>
      <w:jc w:val="center"/>
    </w:pPr>
    <w:rPr>
      <w:rFonts w:ascii="Arial" w:hAnsi="Arial" w:cs="Arial"/>
      <w:b/>
      <w:bCs/>
    </w:rPr>
  </w:style>
  <w:style w:type="paragraph" w:customStyle="1" w:styleId="xl41">
    <w:name w:val="xl41"/>
    <w:basedOn w:val="Normale"/>
    <w:qFormat/>
    <w:pPr>
      <w:pBdr>
        <w:top w:val="single" w:sz="4" w:space="0" w:color="00000A"/>
        <w:left w:val="single" w:sz="4" w:space="0" w:color="00000A"/>
        <w:bottom w:val="single" w:sz="4" w:space="0" w:color="00000A"/>
        <w:right w:val="single" w:sz="4" w:space="0" w:color="00000A"/>
      </w:pBdr>
      <w:shd w:val="clear" w:color="auto" w:fill="CCFFCC"/>
      <w:spacing w:before="280" w:after="280"/>
      <w:jc w:val="center"/>
    </w:pPr>
    <w:rPr>
      <w:rFonts w:ascii="Arial" w:hAnsi="Arial" w:cs="Arial"/>
      <w:b/>
      <w:bCs/>
    </w:rPr>
  </w:style>
  <w:style w:type="paragraph" w:customStyle="1" w:styleId="xl42">
    <w:name w:val="xl42"/>
    <w:basedOn w:val="Normale"/>
    <w:qFormat/>
    <w:pPr>
      <w:pBdr>
        <w:top w:val="single" w:sz="4" w:space="0" w:color="00000A"/>
        <w:bottom w:val="single" w:sz="4" w:space="0" w:color="00000A"/>
        <w:right w:val="single" w:sz="4" w:space="0" w:color="00000A"/>
      </w:pBdr>
      <w:shd w:val="clear" w:color="auto" w:fill="CCFFCC"/>
      <w:spacing w:before="280" w:after="280"/>
      <w:jc w:val="center"/>
    </w:pPr>
    <w:rPr>
      <w:rFonts w:ascii="Arial" w:hAnsi="Arial" w:cs="Arial"/>
      <w:b/>
      <w:bCs/>
    </w:rPr>
  </w:style>
  <w:style w:type="paragraph" w:customStyle="1" w:styleId="xl43">
    <w:name w:val="xl43"/>
    <w:basedOn w:val="Normale"/>
    <w:qFormat/>
    <w:pPr>
      <w:pBdr>
        <w:top w:val="single" w:sz="4" w:space="0" w:color="00000A"/>
        <w:left w:val="single" w:sz="4" w:space="0" w:color="00000A"/>
        <w:bottom w:val="single" w:sz="4" w:space="0" w:color="00000A"/>
        <w:right w:val="single" w:sz="4" w:space="0" w:color="00000A"/>
      </w:pBdr>
      <w:shd w:val="clear" w:color="auto" w:fill="3366FF"/>
      <w:spacing w:before="280" w:after="280"/>
      <w:jc w:val="center"/>
    </w:pPr>
    <w:rPr>
      <w:rFonts w:ascii="Arial" w:hAnsi="Arial" w:cs="Arial"/>
      <w:b/>
      <w:bCs/>
    </w:rPr>
  </w:style>
  <w:style w:type="paragraph" w:customStyle="1" w:styleId="xl44">
    <w:name w:val="xl44"/>
    <w:basedOn w:val="Normale"/>
    <w:qFormat/>
    <w:pPr>
      <w:pBdr>
        <w:top w:val="single" w:sz="4" w:space="0" w:color="00000A"/>
        <w:bottom w:val="single" w:sz="4" w:space="0" w:color="00000A"/>
        <w:right w:val="single" w:sz="4" w:space="0" w:color="00000A"/>
      </w:pBdr>
      <w:shd w:val="clear" w:color="auto" w:fill="CC99FF"/>
      <w:spacing w:before="280" w:after="280"/>
      <w:jc w:val="center"/>
    </w:pPr>
    <w:rPr>
      <w:rFonts w:ascii="Arial" w:hAnsi="Arial" w:cs="Arial"/>
      <w:b/>
      <w:bCs/>
    </w:rPr>
  </w:style>
  <w:style w:type="paragraph" w:customStyle="1" w:styleId="xl45">
    <w:name w:val="xl45"/>
    <w:basedOn w:val="Normale"/>
    <w:qFormat/>
    <w:pPr>
      <w:pBdr>
        <w:top w:val="single" w:sz="4" w:space="0" w:color="00000A"/>
        <w:left w:val="single" w:sz="4" w:space="0" w:color="00000A"/>
        <w:bottom w:val="single" w:sz="4" w:space="0" w:color="00000A"/>
      </w:pBdr>
      <w:spacing w:before="280" w:after="280"/>
      <w:jc w:val="center"/>
    </w:pPr>
    <w:rPr>
      <w:rFonts w:ascii="Arial" w:hAnsi="Arial" w:cs="Arial"/>
      <w:b/>
      <w:bCs/>
    </w:rPr>
  </w:style>
  <w:style w:type="paragraph" w:customStyle="1" w:styleId="xl46">
    <w:name w:val="xl46"/>
    <w:basedOn w:val="Normale"/>
    <w:qFormat/>
    <w:pPr>
      <w:pBdr>
        <w:top w:val="single" w:sz="4" w:space="0" w:color="00000A"/>
        <w:left w:val="single" w:sz="4" w:space="0" w:color="00000A"/>
        <w:bottom w:val="single" w:sz="4" w:space="0" w:color="00000A"/>
      </w:pBdr>
      <w:shd w:val="clear" w:color="auto" w:fill="3366FF"/>
      <w:spacing w:before="280" w:after="280"/>
      <w:jc w:val="center"/>
    </w:pPr>
    <w:rPr>
      <w:rFonts w:ascii="Arial" w:hAnsi="Arial" w:cs="Arial"/>
      <w:b/>
      <w:bCs/>
    </w:rPr>
  </w:style>
  <w:style w:type="paragraph" w:customStyle="1" w:styleId="xl47">
    <w:name w:val="xl47"/>
    <w:basedOn w:val="Normale"/>
    <w:qFormat/>
    <w:pPr>
      <w:pBdr>
        <w:top w:val="single" w:sz="4" w:space="0" w:color="00000A"/>
        <w:left w:val="single" w:sz="4" w:space="0" w:color="00000A"/>
        <w:bottom w:val="single" w:sz="4" w:space="0" w:color="00000A"/>
      </w:pBdr>
      <w:shd w:val="clear" w:color="auto" w:fill="FFFF00"/>
      <w:spacing w:before="280" w:after="280"/>
      <w:jc w:val="center"/>
    </w:pPr>
    <w:rPr>
      <w:rFonts w:ascii="Arial" w:hAnsi="Arial" w:cs="Arial"/>
      <w:b/>
      <w:bCs/>
    </w:rPr>
  </w:style>
  <w:style w:type="paragraph" w:customStyle="1" w:styleId="xl48">
    <w:name w:val="xl48"/>
    <w:basedOn w:val="Normale"/>
    <w:qFormat/>
    <w:pPr>
      <w:pBdr>
        <w:top w:val="single" w:sz="4" w:space="0" w:color="00000A"/>
        <w:bottom w:val="single" w:sz="4" w:space="0" w:color="00000A"/>
        <w:right w:val="single" w:sz="4" w:space="0" w:color="00000A"/>
      </w:pBdr>
      <w:shd w:val="clear" w:color="auto" w:fill="99CC00"/>
      <w:spacing w:before="280" w:after="280"/>
      <w:jc w:val="center"/>
    </w:pPr>
    <w:rPr>
      <w:rFonts w:ascii="Arial" w:hAnsi="Arial" w:cs="Arial"/>
      <w:b/>
      <w:bCs/>
    </w:rPr>
  </w:style>
  <w:style w:type="paragraph" w:customStyle="1" w:styleId="xl49">
    <w:name w:val="xl49"/>
    <w:basedOn w:val="Normale"/>
    <w:qFormat/>
    <w:pPr>
      <w:pBdr>
        <w:top w:val="single" w:sz="4" w:space="0" w:color="00000A"/>
        <w:left w:val="single" w:sz="8" w:space="0" w:color="00000A"/>
        <w:bottom w:val="single" w:sz="4" w:space="0" w:color="00000A"/>
        <w:right w:val="single" w:sz="4" w:space="0" w:color="00000A"/>
      </w:pBdr>
      <w:shd w:val="clear" w:color="auto" w:fill="FFFF99"/>
      <w:spacing w:before="280" w:after="280"/>
      <w:jc w:val="center"/>
    </w:pPr>
    <w:rPr>
      <w:rFonts w:ascii="Arial" w:hAnsi="Arial" w:cs="Arial"/>
      <w:b/>
      <w:bCs/>
    </w:rPr>
  </w:style>
  <w:style w:type="paragraph" w:customStyle="1" w:styleId="xl50">
    <w:name w:val="xl50"/>
    <w:basedOn w:val="Normale"/>
    <w:qFormat/>
    <w:pPr>
      <w:pBdr>
        <w:top w:val="single" w:sz="4" w:space="0" w:color="00000A"/>
        <w:left w:val="single" w:sz="4" w:space="0" w:color="00000A"/>
        <w:bottom w:val="single" w:sz="4" w:space="0" w:color="00000A"/>
        <w:right w:val="single" w:sz="8" w:space="0" w:color="00000A"/>
      </w:pBdr>
      <w:shd w:val="clear" w:color="auto" w:fill="FFFF99"/>
      <w:spacing w:before="280" w:after="280"/>
      <w:jc w:val="center"/>
    </w:pPr>
    <w:rPr>
      <w:rFonts w:ascii="Arial" w:hAnsi="Arial" w:cs="Arial"/>
      <w:b/>
      <w:bCs/>
    </w:rPr>
  </w:style>
  <w:style w:type="paragraph" w:customStyle="1" w:styleId="xl51">
    <w:name w:val="xl51"/>
    <w:basedOn w:val="Normale"/>
    <w:qFormat/>
    <w:pPr>
      <w:pBdr>
        <w:top w:val="single" w:sz="4" w:space="0" w:color="00000A"/>
        <w:left w:val="single" w:sz="8" w:space="0" w:color="00000A"/>
        <w:bottom w:val="single" w:sz="4" w:space="0" w:color="00000A"/>
        <w:right w:val="single" w:sz="4" w:space="0" w:color="00000A"/>
      </w:pBdr>
      <w:spacing w:before="280" w:after="280"/>
      <w:jc w:val="center"/>
    </w:pPr>
    <w:rPr>
      <w:rFonts w:ascii="Arial" w:hAnsi="Arial" w:cs="Arial"/>
      <w:b/>
      <w:bCs/>
    </w:rPr>
  </w:style>
  <w:style w:type="paragraph" w:customStyle="1" w:styleId="xl52">
    <w:name w:val="xl52"/>
    <w:basedOn w:val="Normale"/>
    <w:qFormat/>
    <w:pPr>
      <w:pBdr>
        <w:top w:val="single" w:sz="4" w:space="0" w:color="00000A"/>
        <w:left w:val="single" w:sz="4" w:space="0" w:color="00000A"/>
        <w:bottom w:val="single" w:sz="4" w:space="0" w:color="00000A"/>
        <w:right w:val="single" w:sz="8" w:space="0" w:color="00000A"/>
      </w:pBdr>
      <w:spacing w:before="280" w:after="280"/>
      <w:jc w:val="center"/>
    </w:pPr>
    <w:rPr>
      <w:rFonts w:ascii="Arial" w:hAnsi="Arial" w:cs="Arial"/>
      <w:b/>
      <w:bCs/>
    </w:rPr>
  </w:style>
  <w:style w:type="paragraph" w:customStyle="1" w:styleId="xl53">
    <w:name w:val="xl53"/>
    <w:basedOn w:val="Normale"/>
    <w:qFormat/>
    <w:pPr>
      <w:pBdr>
        <w:top w:val="single" w:sz="4" w:space="0" w:color="00000A"/>
        <w:left w:val="single" w:sz="8" w:space="0" w:color="00000A"/>
        <w:bottom w:val="single" w:sz="8" w:space="0" w:color="00000A"/>
        <w:right w:val="single" w:sz="4" w:space="0" w:color="00000A"/>
      </w:pBdr>
      <w:spacing w:before="280" w:after="280"/>
      <w:jc w:val="center"/>
    </w:pPr>
    <w:rPr>
      <w:rFonts w:ascii="Arial" w:hAnsi="Arial" w:cs="Arial"/>
      <w:b/>
      <w:bCs/>
    </w:rPr>
  </w:style>
  <w:style w:type="paragraph" w:customStyle="1" w:styleId="xl54">
    <w:name w:val="xl54"/>
    <w:basedOn w:val="Normale"/>
    <w:qFormat/>
    <w:pPr>
      <w:pBdr>
        <w:top w:val="single" w:sz="4" w:space="0" w:color="00000A"/>
        <w:left w:val="single" w:sz="4" w:space="0" w:color="00000A"/>
        <w:bottom w:val="single" w:sz="8" w:space="0" w:color="00000A"/>
        <w:right w:val="single" w:sz="4" w:space="0" w:color="00000A"/>
      </w:pBdr>
      <w:spacing w:before="280" w:after="280"/>
      <w:jc w:val="center"/>
    </w:pPr>
    <w:rPr>
      <w:rFonts w:ascii="Arial" w:hAnsi="Arial" w:cs="Arial"/>
      <w:b/>
      <w:bCs/>
    </w:rPr>
  </w:style>
  <w:style w:type="paragraph" w:customStyle="1" w:styleId="xl55">
    <w:name w:val="xl55"/>
    <w:basedOn w:val="Normale"/>
    <w:qFormat/>
    <w:pPr>
      <w:pBdr>
        <w:top w:val="single" w:sz="4" w:space="0" w:color="00000A"/>
        <w:left w:val="single" w:sz="4" w:space="0" w:color="00000A"/>
        <w:bottom w:val="single" w:sz="8" w:space="0" w:color="00000A"/>
        <w:right w:val="single" w:sz="8" w:space="0" w:color="00000A"/>
      </w:pBdr>
      <w:spacing w:before="280" w:after="280"/>
      <w:jc w:val="center"/>
    </w:pPr>
    <w:rPr>
      <w:rFonts w:ascii="Arial" w:hAnsi="Arial" w:cs="Arial"/>
      <w:b/>
      <w:bCs/>
    </w:rPr>
  </w:style>
  <w:style w:type="paragraph" w:customStyle="1" w:styleId="xl56">
    <w:name w:val="xl56"/>
    <w:basedOn w:val="Normale"/>
    <w:qFormat/>
    <w:pPr>
      <w:pBdr>
        <w:top w:val="single" w:sz="4" w:space="0" w:color="00000A"/>
        <w:left w:val="single" w:sz="8" w:space="0" w:color="00000A"/>
        <w:bottom w:val="single" w:sz="4" w:space="0" w:color="00000A"/>
        <w:right w:val="single" w:sz="4" w:space="0" w:color="00000A"/>
      </w:pBdr>
      <w:shd w:val="clear" w:color="auto" w:fill="99CC00"/>
      <w:spacing w:before="280" w:after="280"/>
      <w:jc w:val="center"/>
    </w:pPr>
    <w:rPr>
      <w:rFonts w:ascii="Arial" w:hAnsi="Arial" w:cs="Arial"/>
      <w:b/>
      <w:bCs/>
    </w:rPr>
  </w:style>
  <w:style w:type="paragraph" w:customStyle="1" w:styleId="xl57">
    <w:name w:val="xl57"/>
    <w:basedOn w:val="Normale"/>
    <w:qFormat/>
    <w:pPr>
      <w:pBdr>
        <w:top w:val="single" w:sz="4" w:space="0" w:color="00000A"/>
        <w:left w:val="single" w:sz="4" w:space="0" w:color="00000A"/>
        <w:bottom w:val="single" w:sz="4" w:space="0" w:color="00000A"/>
        <w:right w:val="single" w:sz="8" w:space="0" w:color="00000A"/>
      </w:pBdr>
      <w:shd w:val="clear" w:color="auto" w:fill="99CC00"/>
      <w:spacing w:before="280" w:after="280"/>
      <w:jc w:val="center"/>
    </w:pPr>
    <w:rPr>
      <w:rFonts w:ascii="Arial" w:hAnsi="Arial" w:cs="Arial"/>
      <w:b/>
      <w:bCs/>
    </w:rPr>
  </w:style>
  <w:style w:type="paragraph" w:customStyle="1" w:styleId="xl58">
    <w:name w:val="xl58"/>
    <w:basedOn w:val="Normale"/>
    <w:qFormat/>
    <w:pPr>
      <w:pBdr>
        <w:top w:val="single" w:sz="4" w:space="0" w:color="00000A"/>
        <w:left w:val="single" w:sz="8" w:space="0" w:color="00000A"/>
        <w:bottom w:val="single" w:sz="4" w:space="0" w:color="00000A"/>
        <w:right w:val="single" w:sz="4" w:space="0" w:color="00000A"/>
      </w:pBdr>
      <w:shd w:val="clear" w:color="auto" w:fill="CC99FF"/>
      <w:spacing w:before="280" w:after="280"/>
      <w:jc w:val="center"/>
    </w:pPr>
    <w:rPr>
      <w:rFonts w:ascii="Arial" w:hAnsi="Arial" w:cs="Arial"/>
      <w:b/>
      <w:bCs/>
    </w:rPr>
  </w:style>
  <w:style w:type="paragraph" w:customStyle="1" w:styleId="xl59">
    <w:name w:val="xl59"/>
    <w:basedOn w:val="Normale"/>
    <w:qFormat/>
    <w:pPr>
      <w:pBdr>
        <w:top w:val="single" w:sz="4" w:space="0" w:color="00000A"/>
        <w:left w:val="single" w:sz="4" w:space="0" w:color="00000A"/>
        <w:bottom w:val="single" w:sz="4" w:space="0" w:color="00000A"/>
        <w:right w:val="single" w:sz="8" w:space="0" w:color="00000A"/>
      </w:pBdr>
      <w:shd w:val="clear" w:color="auto" w:fill="CC99FF"/>
      <w:spacing w:before="280" w:after="280"/>
      <w:jc w:val="center"/>
    </w:pPr>
    <w:rPr>
      <w:rFonts w:ascii="Arial" w:hAnsi="Arial" w:cs="Arial"/>
      <w:b/>
      <w:bCs/>
    </w:rPr>
  </w:style>
  <w:style w:type="paragraph" w:customStyle="1" w:styleId="xl60">
    <w:name w:val="xl60"/>
    <w:basedOn w:val="Normale"/>
    <w:qFormat/>
    <w:pPr>
      <w:pBdr>
        <w:top w:val="single" w:sz="4" w:space="0" w:color="00000A"/>
        <w:bottom w:val="single" w:sz="4" w:space="0" w:color="00000A"/>
        <w:right w:val="single" w:sz="4" w:space="0" w:color="00000A"/>
      </w:pBdr>
      <w:shd w:val="clear" w:color="auto" w:fill="99CCFF"/>
      <w:spacing w:before="280" w:after="280"/>
      <w:jc w:val="center"/>
    </w:pPr>
    <w:rPr>
      <w:rFonts w:ascii="Arial" w:hAnsi="Arial" w:cs="Arial"/>
      <w:b/>
      <w:bCs/>
    </w:rPr>
  </w:style>
  <w:style w:type="paragraph" w:customStyle="1" w:styleId="xl61">
    <w:name w:val="xl61"/>
    <w:basedOn w:val="Normale"/>
    <w:qFormat/>
    <w:pPr>
      <w:pBdr>
        <w:top w:val="single" w:sz="4" w:space="0" w:color="00000A"/>
        <w:left w:val="single" w:sz="8" w:space="0" w:color="00000A"/>
        <w:bottom w:val="single" w:sz="4" w:space="0" w:color="00000A"/>
        <w:right w:val="single" w:sz="4" w:space="0" w:color="00000A"/>
      </w:pBdr>
      <w:shd w:val="clear" w:color="auto" w:fill="99CCFF"/>
      <w:spacing w:before="280" w:after="280"/>
      <w:jc w:val="center"/>
    </w:pPr>
    <w:rPr>
      <w:rFonts w:ascii="Arial" w:hAnsi="Arial" w:cs="Arial"/>
      <w:b/>
      <w:bCs/>
    </w:rPr>
  </w:style>
  <w:style w:type="paragraph" w:customStyle="1" w:styleId="xl62">
    <w:name w:val="xl62"/>
    <w:basedOn w:val="Normale"/>
    <w:qFormat/>
    <w:pPr>
      <w:pBdr>
        <w:top w:val="single" w:sz="4" w:space="0" w:color="00000A"/>
        <w:left w:val="single" w:sz="4" w:space="0" w:color="00000A"/>
        <w:bottom w:val="single" w:sz="4" w:space="0" w:color="00000A"/>
        <w:right w:val="single" w:sz="8" w:space="0" w:color="00000A"/>
      </w:pBdr>
      <w:shd w:val="clear" w:color="auto" w:fill="99CCFF"/>
      <w:spacing w:before="280" w:after="280"/>
      <w:jc w:val="center"/>
    </w:pPr>
    <w:rPr>
      <w:rFonts w:ascii="Arial" w:hAnsi="Arial" w:cs="Arial"/>
      <w:b/>
      <w:bCs/>
    </w:rPr>
  </w:style>
  <w:style w:type="paragraph" w:customStyle="1" w:styleId="xl63">
    <w:name w:val="xl63"/>
    <w:basedOn w:val="Normale"/>
    <w:qFormat/>
    <w:pPr>
      <w:pBdr>
        <w:top w:val="single" w:sz="4" w:space="0" w:color="00000A"/>
        <w:left w:val="single" w:sz="8" w:space="0" w:color="00000A"/>
        <w:bottom w:val="single" w:sz="4" w:space="0" w:color="00000A"/>
        <w:right w:val="single" w:sz="4" w:space="0" w:color="00000A"/>
      </w:pBdr>
      <w:shd w:val="clear" w:color="auto" w:fill="CCFFCC"/>
      <w:spacing w:before="280" w:after="280"/>
      <w:jc w:val="center"/>
    </w:pPr>
    <w:rPr>
      <w:rFonts w:ascii="Arial" w:hAnsi="Arial" w:cs="Arial"/>
      <w:b/>
      <w:bCs/>
    </w:rPr>
  </w:style>
  <w:style w:type="paragraph" w:customStyle="1" w:styleId="xl64">
    <w:name w:val="xl64"/>
    <w:basedOn w:val="Normale"/>
    <w:qFormat/>
    <w:pPr>
      <w:pBdr>
        <w:top w:val="single" w:sz="4" w:space="0" w:color="00000A"/>
        <w:left w:val="single" w:sz="4" w:space="0" w:color="00000A"/>
        <w:bottom w:val="single" w:sz="4" w:space="0" w:color="00000A"/>
        <w:right w:val="single" w:sz="8" w:space="0" w:color="00000A"/>
      </w:pBdr>
      <w:shd w:val="clear" w:color="auto" w:fill="CCFFCC"/>
      <w:spacing w:before="280" w:after="280"/>
      <w:jc w:val="center"/>
    </w:pPr>
    <w:rPr>
      <w:rFonts w:ascii="Arial" w:hAnsi="Arial" w:cs="Arial"/>
      <w:b/>
      <w:bCs/>
    </w:rPr>
  </w:style>
  <w:style w:type="paragraph" w:customStyle="1" w:styleId="xl65">
    <w:name w:val="xl65"/>
    <w:basedOn w:val="Normale"/>
    <w:qFormat/>
    <w:pPr>
      <w:pBdr>
        <w:top w:val="single" w:sz="4" w:space="0" w:color="00000A"/>
        <w:left w:val="single" w:sz="8" w:space="0" w:color="00000A"/>
        <w:bottom w:val="single" w:sz="4" w:space="0" w:color="00000A"/>
        <w:right w:val="single" w:sz="4" w:space="0" w:color="00000A"/>
      </w:pBdr>
      <w:shd w:val="clear" w:color="auto" w:fill="3366FF"/>
      <w:spacing w:before="280" w:after="280"/>
      <w:jc w:val="center"/>
    </w:pPr>
    <w:rPr>
      <w:rFonts w:ascii="Arial" w:hAnsi="Arial" w:cs="Arial"/>
      <w:b/>
      <w:bCs/>
    </w:rPr>
  </w:style>
  <w:style w:type="paragraph" w:customStyle="1" w:styleId="xl66">
    <w:name w:val="xl66"/>
    <w:basedOn w:val="Normale"/>
    <w:qFormat/>
    <w:pPr>
      <w:pBdr>
        <w:top w:val="single" w:sz="4" w:space="0" w:color="00000A"/>
        <w:left w:val="single" w:sz="4" w:space="0" w:color="00000A"/>
        <w:bottom w:val="single" w:sz="4" w:space="0" w:color="00000A"/>
        <w:right w:val="single" w:sz="8" w:space="0" w:color="00000A"/>
      </w:pBdr>
      <w:shd w:val="clear" w:color="auto" w:fill="3366FF"/>
      <w:spacing w:before="280" w:after="280"/>
      <w:jc w:val="center"/>
    </w:pPr>
    <w:rPr>
      <w:rFonts w:ascii="Arial" w:hAnsi="Arial" w:cs="Arial"/>
      <w:b/>
      <w:bCs/>
    </w:rPr>
  </w:style>
  <w:style w:type="paragraph" w:customStyle="1" w:styleId="xl67">
    <w:name w:val="xl67"/>
    <w:basedOn w:val="Normale"/>
    <w:qFormat/>
    <w:pPr>
      <w:pBdr>
        <w:top w:val="single" w:sz="4" w:space="0" w:color="00000A"/>
        <w:left w:val="single" w:sz="8" w:space="0" w:color="00000A"/>
        <w:bottom w:val="single" w:sz="4" w:space="0" w:color="00000A"/>
        <w:right w:val="single" w:sz="4" w:space="0" w:color="00000A"/>
      </w:pBdr>
      <w:shd w:val="clear" w:color="auto" w:fill="FFFF00"/>
      <w:spacing w:before="280" w:after="280"/>
      <w:jc w:val="center"/>
    </w:pPr>
    <w:rPr>
      <w:rFonts w:ascii="Arial" w:hAnsi="Arial" w:cs="Arial"/>
      <w:b/>
      <w:bCs/>
    </w:rPr>
  </w:style>
  <w:style w:type="paragraph" w:customStyle="1" w:styleId="xl68">
    <w:name w:val="xl68"/>
    <w:basedOn w:val="Normale"/>
    <w:qFormat/>
    <w:pPr>
      <w:pBdr>
        <w:top w:val="single" w:sz="4" w:space="0" w:color="00000A"/>
        <w:left w:val="single" w:sz="4" w:space="0" w:color="00000A"/>
        <w:bottom w:val="single" w:sz="4" w:space="0" w:color="00000A"/>
        <w:right w:val="single" w:sz="8" w:space="0" w:color="00000A"/>
      </w:pBdr>
      <w:shd w:val="clear" w:color="auto" w:fill="FFFF00"/>
      <w:spacing w:before="280" w:after="280"/>
      <w:jc w:val="center"/>
    </w:pPr>
    <w:rPr>
      <w:rFonts w:ascii="Arial" w:hAnsi="Arial" w:cs="Arial"/>
      <w:b/>
      <w:bCs/>
    </w:rPr>
  </w:style>
  <w:style w:type="paragraph" w:customStyle="1" w:styleId="xl69">
    <w:name w:val="xl69"/>
    <w:basedOn w:val="Normale"/>
    <w:qFormat/>
    <w:pPr>
      <w:pBdr>
        <w:top w:val="single" w:sz="4" w:space="0" w:color="00000A"/>
        <w:bottom w:val="single" w:sz="4" w:space="0" w:color="00000A"/>
        <w:right w:val="single" w:sz="8" w:space="0" w:color="00000A"/>
      </w:pBdr>
      <w:spacing w:before="280" w:after="280"/>
      <w:jc w:val="center"/>
    </w:pPr>
    <w:rPr>
      <w:rFonts w:ascii="Arial" w:hAnsi="Arial" w:cs="Arial"/>
      <w:b/>
      <w:bCs/>
    </w:rPr>
  </w:style>
  <w:style w:type="paragraph" w:customStyle="1" w:styleId="xl70">
    <w:name w:val="xl70"/>
    <w:basedOn w:val="Normale"/>
    <w:qFormat/>
    <w:pPr>
      <w:pBdr>
        <w:top w:val="single" w:sz="4" w:space="0" w:color="00000A"/>
        <w:left w:val="single" w:sz="8" w:space="0" w:color="00000A"/>
        <w:bottom w:val="single" w:sz="4" w:space="0" w:color="00000A"/>
        <w:right w:val="single" w:sz="4" w:space="0" w:color="00000A"/>
      </w:pBdr>
      <w:shd w:val="clear" w:color="auto" w:fill="800080"/>
      <w:spacing w:before="280" w:after="280"/>
      <w:jc w:val="center"/>
    </w:pPr>
    <w:rPr>
      <w:rFonts w:ascii="Arial" w:hAnsi="Arial" w:cs="Arial"/>
      <w:b/>
      <w:bCs/>
    </w:rPr>
  </w:style>
  <w:style w:type="paragraph" w:customStyle="1" w:styleId="xl71">
    <w:name w:val="xl71"/>
    <w:basedOn w:val="Normale"/>
    <w:qFormat/>
    <w:pPr>
      <w:pBdr>
        <w:top w:val="single" w:sz="4" w:space="0" w:color="00000A"/>
        <w:bottom w:val="single" w:sz="4" w:space="0" w:color="00000A"/>
        <w:right w:val="single" w:sz="8" w:space="0" w:color="00000A"/>
      </w:pBdr>
      <w:shd w:val="clear" w:color="auto" w:fill="800080"/>
      <w:spacing w:before="280" w:after="280"/>
      <w:jc w:val="center"/>
    </w:pPr>
    <w:rPr>
      <w:rFonts w:ascii="Arial" w:hAnsi="Arial" w:cs="Arial"/>
      <w:b/>
      <w:bCs/>
    </w:rPr>
  </w:style>
  <w:style w:type="paragraph" w:customStyle="1" w:styleId="xl72">
    <w:name w:val="xl72"/>
    <w:basedOn w:val="Normale"/>
    <w:qFormat/>
    <w:pPr>
      <w:pBdr>
        <w:top w:val="single" w:sz="4" w:space="0" w:color="00000A"/>
        <w:bottom w:val="single" w:sz="8" w:space="0" w:color="00000A"/>
        <w:right w:val="single" w:sz="4" w:space="0" w:color="00000A"/>
      </w:pBdr>
      <w:spacing w:before="280" w:after="280"/>
      <w:jc w:val="center"/>
    </w:pPr>
    <w:rPr>
      <w:rFonts w:ascii="Arial" w:hAnsi="Arial" w:cs="Arial"/>
      <w:b/>
      <w:bCs/>
    </w:rPr>
  </w:style>
  <w:style w:type="paragraph" w:customStyle="1" w:styleId="xl73">
    <w:name w:val="xl73"/>
    <w:basedOn w:val="Normale"/>
    <w:qFormat/>
    <w:pPr>
      <w:pBdr>
        <w:top w:val="single" w:sz="4" w:space="0" w:color="00000A"/>
        <w:bottom w:val="single" w:sz="8" w:space="0" w:color="00000A"/>
        <w:right w:val="single" w:sz="8" w:space="0" w:color="00000A"/>
      </w:pBdr>
      <w:spacing w:before="280" w:after="280"/>
      <w:jc w:val="center"/>
    </w:pPr>
    <w:rPr>
      <w:rFonts w:ascii="Arial" w:hAnsi="Arial" w:cs="Arial"/>
      <w:b/>
      <w:bCs/>
    </w:rPr>
  </w:style>
  <w:style w:type="paragraph" w:customStyle="1" w:styleId="xl74">
    <w:name w:val="xl74"/>
    <w:basedOn w:val="Normale"/>
    <w:qFormat/>
    <w:pPr>
      <w:pBdr>
        <w:top w:val="single" w:sz="4" w:space="0" w:color="00000A"/>
        <w:left w:val="single" w:sz="4" w:space="0" w:color="00000A"/>
        <w:bottom w:val="single" w:sz="4" w:space="0" w:color="00000A"/>
        <w:right w:val="single" w:sz="4" w:space="0" w:color="00000A"/>
      </w:pBdr>
      <w:shd w:val="clear" w:color="auto" w:fill="FF6600"/>
      <w:spacing w:before="280" w:after="280"/>
      <w:jc w:val="center"/>
    </w:pPr>
    <w:rPr>
      <w:rFonts w:ascii="Arial" w:hAnsi="Arial" w:cs="Arial"/>
      <w:b/>
      <w:bCs/>
    </w:rPr>
  </w:style>
  <w:style w:type="paragraph" w:customStyle="1" w:styleId="xl75">
    <w:name w:val="xl75"/>
    <w:basedOn w:val="Normale"/>
    <w:qFormat/>
    <w:pPr>
      <w:pBdr>
        <w:top w:val="single" w:sz="4" w:space="0" w:color="00000A"/>
        <w:left w:val="single" w:sz="4" w:space="0" w:color="00000A"/>
        <w:bottom w:val="single" w:sz="4" w:space="0" w:color="00000A"/>
        <w:right w:val="single" w:sz="4" w:space="0" w:color="00000A"/>
      </w:pBdr>
      <w:shd w:val="clear" w:color="auto" w:fill="33CCCC"/>
      <w:spacing w:before="280" w:after="280"/>
      <w:jc w:val="center"/>
    </w:pPr>
    <w:rPr>
      <w:rFonts w:ascii="Arial" w:hAnsi="Arial" w:cs="Arial"/>
      <w:b/>
      <w:bCs/>
    </w:rPr>
  </w:style>
  <w:style w:type="paragraph" w:customStyle="1" w:styleId="xl76">
    <w:name w:val="xl76"/>
    <w:basedOn w:val="Normale"/>
    <w:qFormat/>
    <w:pPr>
      <w:pBdr>
        <w:top w:val="single" w:sz="4" w:space="0" w:color="00000A"/>
        <w:left w:val="single" w:sz="8" w:space="0" w:color="00000A"/>
        <w:bottom w:val="single" w:sz="4" w:space="0" w:color="00000A"/>
        <w:right w:val="single" w:sz="4" w:space="0" w:color="00000A"/>
      </w:pBdr>
      <w:shd w:val="clear" w:color="auto" w:fill="FF6600"/>
      <w:spacing w:before="280" w:after="280"/>
      <w:jc w:val="center"/>
    </w:pPr>
    <w:rPr>
      <w:rFonts w:ascii="Arial" w:hAnsi="Arial" w:cs="Arial"/>
      <w:b/>
      <w:bCs/>
    </w:rPr>
  </w:style>
  <w:style w:type="paragraph" w:customStyle="1" w:styleId="xl77">
    <w:name w:val="xl77"/>
    <w:basedOn w:val="Normale"/>
    <w:qFormat/>
    <w:pPr>
      <w:pBdr>
        <w:top w:val="single" w:sz="4" w:space="0" w:color="00000A"/>
        <w:bottom w:val="single" w:sz="4" w:space="0" w:color="00000A"/>
        <w:right w:val="single" w:sz="8" w:space="0" w:color="00000A"/>
      </w:pBdr>
      <w:shd w:val="clear" w:color="auto" w:fill="FF6600"/>
      <w:spacing w:before="280" w:after="280"/>
      <w:jc w:val="center"/>
    </w:pPr>
    <w:rPr>
      <w:rFonts w:ascii="Arial" w:hAnsi="Arial" w:cs="Arial"/>
      <w:b/>
      <w:bCs/>
    </w:rPr>
  </w:style>
  <w:style w:type="paragraph" w:customStyle="1" w:styleId="xl78">
    <w:name w:val="xl78"/>
    <w:basedOn w:val="Normale"/>
    <w:qFormat/>
    <w:pPr>
      <w:pBdr>
        <w:top w:val="single" w:sz="4" w:space="0" w:color="00000A"/>
        <w:left w:val="single" w:sz="8" w:space="0" w:color="00000A"/>
        <w:bottom w:val="single" w:sz="4" w:space="0" w:color="00000A"/>
        <w:right w:val="single" w:sz="4" w:space="0" w:color="00000A"/>
      </w:pBdr>
      <w:shd w:val="clear" w:color="auto" w:fill="33CCCC"/>
      <w:spacing w:before="280" w:after="280"/>
      <w:jc w:val="center"/>
    </w:pPr>
    <w:rPr>
      <w:rFonts w:ascii="Arial" w:hAnsi="Arial" w:cs="Arial"/>
      <w:b/>
      <w:bCs/>
    </w:rPr>
  </w:style>
  <w:style w:type="paragraph" w:customStyle="1" w:styleId="xl79">
    <w:name w:val="xl79"/>
    <w:basedOn w:val="Normale"/>
    <w:qFormat/>
    <w:pPr>
      <w:pBdr>
        <w:top w:val="single" w:sz="4" w:space="0" w:color="00000A"/>
        <w:bottom w:val="single" w:sz="4" w:space="0" w:color="00000A"/>
        <w:right w:val="single" w:sz="8" w:space="0" w:color="00000A"/>
      </w:pBdr>
      <w:shd w:val="clear" w:color="auto" w:fill="33CCCC"/>
      <w:spacing w:before="280" w:after="280"/>
      <w:jc w:val="center"/>
    </w:pPr>
    <w:rPr>
      <w:rFonts w:ascii="Arial" w:hAnsi="Arial" w:cs="Arial"/>
      <w:b/>
      <w:bCs/>
    </w:rPr>
  </w:style>
  <w:style w:type="paragraph" w:customStyle="1" w:styleId="xl80">
    <w:name w:val="xl80"/>
    <w:basedOn w:val="Normale"/>
    <w:qFormat/>
    <w:pPr>
      <w:pBdr>
        <w:top w:val="single" w:sz="4" w:space="0" w:color="00000A"/>
        <w:left w:val="single" w:sz="4" w:space="0" w:color="00000A"/>
        <w:bottom w:val="single" w:sz="8" w:space="0" w:color="00000A"/>
      </w:pBdr>
      <w:spacing w:before="280" w:after="280"/>
      <w:jc w:val="center"/>
    </w:pPr>
    <w:rPr>
      <w:rFonts w:ascii="Arial" w:hAnsi="Arial" w:cs="Arial"/>
      <w:b/>
      <w:bCs/>
    </w:rPr>
  </w:style>
  <w:style w:type="paragraph" w:customStyle="1" w:styleId="xl81">
    <w:name w:val="xl81"/>
    <w:basedOn w:val="Normale"/>
    <w:qFormat/>
    <w:pPr>
      <w:pBdr>
        <w:top w:val="single" w:sz="4" w:space="0" w:color="00000A"/>
        <w:bottom w:val="single" w:sz="4" w:space="0" w:color="00000A"/>
        <w:right w:val="single" w:sz="8" w:space="0" w:color="00000A"/>
      </w:pBdr>
      <w:shd w:val="clear" w:color="auto" w:fill="CCFFCC"/>
      <w:spacing w:before="280" w:after="280"/>
      <w:jc w:val="center"/>
    </w:pPr>
    <w:rPr>
      <w:rFonts w:ascii="Arial" w:hAnsi="Arial" w:cs="Arial"/>
      <w:b/>
      <w:bCs/>
    </w:rPr>
  </w:style>
  <w:style w:type="paragraph" w:customStyle="1" w:styleId="xl82">
    <w:name w:val="xl82"/>
    <w:basedOn w:val="Normale"/>
    <w:qFormat/>
    <w:pPr>
      <w:pBdr>
        <w:top w:val="single" w:sz="4" w:space="0" w:color="00000A"/>
        <w:left w:val="single" w:sz="4" w:space="0" w:color="00000A"/>
        <w:bottom w:val="single" w:sz="4" w:space="0" w:color="00000A"/>
        <w:right w:val="single" w:sz="8" w:space="0" w:color="00000A"/>
      </w:pBdr>
      <w:shd w:val="clear" w:color="auto" w:fill="800080"/>
      <w:spacing w:before="280" w:after="280"/>
      <w:jc w:val="center"/>
    </w:pPr>
    <w:rPr>
      <w:rFonts w:ascii="Arial" w:hAnsi="Arial" w:cs="Arial"/>
      <w:b/>
      <w:bCs/>
    </w:rPr>
  </w:style>
  <w:style w:type="paragraph" w:customStyle="1" w:styleId="xl83">
    <w:name w:val="xl83"/>
    <w:basedOn w:val="Normale"/>
    <w:qFormat/>
    <w:pPr>
      <w:pBdr>
        <w:top w:val="single" w:sz="4" w:space="0" w:color="00000A"/>
        <w:left w:val="single" w:sz="4" w:space="0" w:color="00000A"/>
        <w:bottom w:val="single" w:sz="4" w:space="0" w:color="00000A"/>
        <w:right w:val="single" w:sz="8" w:space="0" w:color="00000A"/>
      </w:pBdr>
      <w:shd w:val="clear" w:color="auto" w:fill="FFCC00"/>
      <w:spacing w:before="280" w:after="280"/>
      <w:jc w:val="center"/>
    </w:pPr>
    <w:rPr>
      <w:rFonts w:ascii="Arial" w:hAnsi="Arial" w:cs="Arial"/>
      <w:b/>
      <w:bCs/>
    </w:rPr>
  </w:style>
  <w:style w:type="paragraph" w:customStyle="1" w:styleId="xl84">
    <w:name w:val="xl84"/>
    <w:basedOn w:val="Normale"/>
    <w:qFormat/>
    <w:pPr>
      <w:pBdr>
        <w:top w:val="single" w:sz="4" w:space="0" w:color="00000A"/>
        <w:left w:val="single" w:sz="8" w:space="0" w:color="00000A"/>
        <w:bottom w:val="single" w:sz="4" w:space="0" w:color="00000A"/>
        <w:right w:val="single" w:sz="4" w:space="0" w:color="00000A"/>
      </w:pBdr>
      <w:shd w:val="clear" w:color="auto" w:fill="FFCC00"/>
      <w:spacing w:before="280" w:after="280"/>
      <w:jc w:val="center"/>
    </w:pPr>
    <w:rPr>
      <w:rFonts w:ascii="Arial" w:hAnsi="Arial" w:cs="Arial"/>
      <w:b/>
      <w:bCs/>
    </w:rPr>
  </w:style>
  <w:style w:type="paragraph" w:customStyle="1" w:styleId="xl85">
    <w:name w:val="xl85"/>
    <w:basedOn w:val="Normale"/>
    <w:qFormat/>
    <w:pPr>
      <w:pBdr>
        <w:top w:val="single" w:sz="4" w:space="0" w:color="00000A"/>
        <w:left w:val="single" w:sz="8" w:space="0" w:color="00000A"/>
        <w:bottom w:val="single" w:sz="4" w:space="0" w:color="00000A"/>
      </w:pBdr>
      <w:shd w:val="clear" w:color="auto" w:fill="99CC00"/>
      <w:spacing w:before="280" w:after="280"/>
      <w:jc w:val="center"/>
    </w:pPr>
    <w:rPr>
      <w:rFonts w:ascii="Arial" w:hAnsi="Arial" w:cs="Arial"/>
      <w:b/>
      <w:bCs/>
    </w:rPr>
  </w:style>
  <w:style w:type="paragraph" w:customStyle="1" w:styleId="xl86">
    <w:name w:val="xl86"/>
    <w:basedOn w:val="Normale"/>
    <w:qFormat/>
    <w:pPr>
      <w:pBdr>
        <w:top w:val="single" w:sz="4" w:space="0" w:color="00000A"/>
        <w:left w:val="single" w:sz="8" w:space="0" w:color="00000A"/>
        <w:bottom w:val="single" w:sz="4" w:space="0" w:color="00000A"/>
      </w:pBdr>
      <w:shd w:val="clear" w:color="auto" w:fill="99CCFF"/>
      <w:spacing w:before="280" w:after="280"/>
      <w:jc w:val="center"/>
    </w:pPr>
    <w:rPr>
      <w:rFonts w:ascii="Arial" w:hAnsi="Arial" w:cs="Arial"/>
      <w:b/>
      <w:bCs/>
    </w:rPr>
  </w:style>
  <w:style w:type="paragraph" w:customStyle="1" w:styleId="xl87">
    <w:name w:val="xl87"/>
    <w:basedOn w:val="Normale"/>
    <w:qFormat/>
    <w:pPr>
      <w:pBdr>
        <w:top w:val="single" w:sz="4" w:space="0" w:color="00000A"/>
        <w:left w:val="single" w:sz="4" w:space="0" w:color="00000A"/>
      </w:pBdr>
      <w:spacing w:before="280" w:after="280"/>
      <w:jc w:val="center"/>
    </w:pPr>
    <w:rPr>
      <w:rFonts w:ascii="Arial" w:hAnsi="Arial" w:cs="Arial"/>
      <w:color w:val="FF0000"/>
    </w:rPr>
  </w:style>
  <w:style w:type="paragraph" w:customStyle="1" w:styleId="xl88">
    <w:name w:val="xl88"/>
    <w:basedOn w:val="Normale"/>
    <w:qFormat/>
    <w:pPr>
      <w:pBdr>
        <w:left w:val="single" w:sz="8" w:space="0" w:color="00000A"/>
        <w:bottom w:val="single" w:sz="4" w:space="0" w:color="00000A"/>
      </w:pBdr>
      <w:spacing w:before="280" w:after="280"/>
      <w:jc w:val="center"/>
    </w:pPr>
    <w:rPr>
      <w:rFonts w:ascii="Arial" w:hAnsi="Arial" w:cs="Arial"/>
    </w:rPr>
  </w:style>
  <w:style w:type="paragraph" w:customStyle="1" w:styleId="xl89">
    <w:name w:val="xl89"/>
    <w:basedOn w:val="Normale"/>
    <w:qFormat/>
    <w:pPr>
      <w:pBdr>
        <w:bottom w:val="single" w:sz="4" w:space="0" w:color="00000A"/>
      </w:pBdr>
      <w:spacing w:before="280" w:after="280"/>
      <w:jc w:val="center"/>
    </w:pPr>
    <w:rPr>
      <w:rFonts w:ascii="Arial" w:hAnsi="Arial" w:cs="Arial"/>
    </w:rPr>
  </w:style>
  <w:style w:type="paragraph" w:customStyle="1" w:styleId="xl90">
    <w:name w:val="xl90"/>
    <w:basedOn w:val="Normale"/>
    <w:qFormat/>
    <w:pPr>
      <w:pBdr>
        <w:bottom w:val="single" w:sz="4" w:space="0" w:color="00000A"/>
        <w:right w:val="single" w:sz="8" w:space="0" w:color="00000A"/>
      </w:pBdr>
      <w:spacing w:before="280" w:after="280"/>
      <w:jc w:val="center"/>
    </w:pPr>
    <w:rPr>
      <w:rFonts w:ascii="Arial" w:hAnsi="Arial" w:cs="Arial"/>
    </w:rPr>
  </w:style>
  <w:style w:type="paragraph" w:customStyle="1" w:styleId="xl91">
    <w:name w:val="xl91"/>
    <w:basedOn w:val="Normale"/>
    <w:qFormat/>
    <w:pPr>
      <w:pBdr>
        <w:top w:val="single" w:sz="8" w:space="0" w:color="00000A"/>
        <w:left w:val="single" w:sz="8" w:space="0" w:color="00000A"/>
        <w:bottom w:val="single" w:sz="4" w:space="0" w:color="00000A"/>
      </w:pBdr>
      <w:spacing w:before="280" w:after="280"/>
      <w:jc w:val="center"/>
    </w:pPr>
    <w:rPr>
      <w:rFonts w:ascii="Arial" w:hAnsi="Arial" w:cs="Arial"/>
      <w:b/>
      <w:bCs/>
    </w:rPr>
  </w:style>
  <w:style w:type="paragraph" w:customStyle="1" w:styleId="xl92">
    <w:name w:val="xl92"/>
    <w:basedOn w:val="Normale"/>
    <w:qFormat/>
    <w:pPr>
      <w:pBdr>
        <w:top w:val="single" w:sz="8" w:space="0" w:color="00000A"/>
        <w:bottom w:val="single" w:sz="4" w:space="0" w:color="00000A"/>
      </w:pBdr>
      <w:spacing w:before="280" w:after="280"/>
      <w:jc w:val="center"/>
    </w:pPr>
    <w:rPr>
      <w:rFonts w:ascii="Arial" w:hAnsi="Arial" w:cs="Arial"/>
      <w:b/>
      <w:bCs/>
    </w:rPr>
  </w:style>
  <w:style w:type="paragraph" w:customStyle="1" w:styleId="xl93">
    <w:name w:val="xl93"/>
    <w:basedOn w:val="Normale"/>
    <w:qFormat/>
    <w:pPr>
      <w:pBdr>
        <w:top w:val="single" w:sz="8" w:space="0" w:color="00000A"/>
        <w:bottom w:val="single" w:sz="4" w:space="0" w:color="00000A"/>
        <w:right w:val="single" w:sz="8" w:space="0" w:color="00000A"/>
      </w:pBdr>
      <w:spacing w:before="280" w:after="280"/>
      <w:jc w:val="center"/>
    </w:pPr>
    <w:rPr>
      <w:rFonts w:ascii="Arial" w:hAnsi="Arial" w:cs="Arial"/>
      <w:b/>
      <w:bCs/>
    </w:rPr>
  </w:style>
  <w:style w:type="paragraph" w:customStyle="1" w:styleId="xl94">
    <w:name w:val="xl94"/>
    <w:basedOn w:val="Normale"/>
    <w:qFormat/>
    <w:pPr>
      <w:pBdr>
        <w:top w:val="single" w:sz="4" w:space="0" w:color="00000A"/>
        <w:left w:val="single" w:sz="4" w:space="0" w:color="00000A"/>
        <w:bottom w:val="single" w:sz="4" w:space="0" w:color="00000A"/>
      </w:pBdr>
      <w:spacing w:before="280" w:after="280"/>
      <w:jc w:val="center"/>
    </w:pPr>
    <w:rPr>
      <w:rFonts w:ascii="Arial" w:hAnsi="Arial" w:cs="Arial"/>
      <w:b/>
      <w:bCs/>
      <w:color w:val="FF0000"/>
    </w:rPr>
  </w:style>
  <w:style w:type="paragraph" w:customStyle="1" w:styleId="Maredidascalia">
    <w:name w:val="Mare didascalia"/>
    <w:basedOn w:val="Normale"/>
    <w:qFormat/>
    <w:pPr>
      <w:spacing w:before="120" w:after="120"/>
      <w:jc w:val="center"/>
    </w:pPr>
    <w:rPr>
      <w:rFonts w:ascii="Garamond" w:hAnsi="Garamond"/>
      <w:i/>
    </w:rPr>
  </w:style>
  <w:style w:type="paragraph" w:customStyle="1" w:styleId="Didascaliamare">
    <w:name w:val="Didascalia mare"/>
    <w:basedOn w:val="Normale"/>
    <w:qFormat/>
    <w:pPr>
      <w:jc w:val="center"/>
    </w:pPr>
    <w:rPr>
      <w:rFonts w:ascii="Garamond" w:hAnsi="Garamond"/>
      <w:i/>
      <w:szCs w:val="20"/>
    </w:rPr>
  </w:style>
  <w:style w:type="paragraph" w:customStyle="1" w:styleId="StileTitolo2Verdana12pt">
    <w:name w:val="Stile Titolo 2 + Verdana 12 pt"/>
    <w:basedOn w:val="Titolo2"/>
    <w:qFormat/>
    <w:pPr>
      <w:spacing w:before="240" w:after="60"/>
    </w:pPr>
    <w:rPr>
      <w:rFonts w:ascii="Verdana" w:hAnsi="Verdana" w:cs="Arial"/>
      <w:b/>
      <w:bCs/>
      <w:color w:val="000080"/>
      <w:szCs w:val="28"/>
    </w:rPr>
  </w:style>
  <w:style w:type="paragraph" w:customStyle="1" w:styleId="Heading31">
    <w:name w:val="Heading 31"/>
    <w:basedOn w:val="Normale"/>
    <w:qFormat/>
    <w:pPr>
      <w:keepNext/>
      <w:widowControl w:val="0"/>
      <w:spacing w:before="120" w:after="40"/>
      <w:jc w:val="both"/>
    </w:pPr>
    <w:rPr>
      <w:rFonts w:ascii="Century Schoolbook" w:hAnsi="Century Schoolbook"/>
      <w:smallCaps/>
      <w:sz w:val="20"/>
      <w:szCs w:val="20"/>
      <w:lang w:val="en-GB" w:eastAsia="fr-FR"/>
    </w:rPr>
  </w:style>
  <w:style w:type="paragraph" w:customStyle="1" w:styleId="StileTitolo311pt">
    <w:name w:val="Stile Titolo 3 + 11 pt"/>
    <w:basedOn w:val="Titolo3"/>
    <w:qFormat/>
    <w:pPr>
      <w:spacing w:before="240" w:after="60"/>
    </w:pPr>
    <w:rPr>
      <w:rFonts w:ascii="Verdana" w:hAnsi="Verdana" w:cs="Arial"/>
      <w:bCs/>
      <w:iCs w:val="0"/>
      <w:color w:val="000080"/>
      <w:sz w:val="22"/>
      <w:szCs w:val="26"/>
    </w:rPr>
  </w:style>
  <w:style w:type="paragraph" w:customStyle="1" w:styleId="MareTitoloinevidenza">
    <w:name w:val="Mare Titolo in evidenza"/>
    <w:basedOn w:val="Normale"/>
    <w:qFormat/>
    <w:pPr>
      <w:shd w:val="clear" w:color="auto" w:fill="E0E0E0"/>
      <w:spacing w:before="120" w:after="120"/>
      <w:jc w:val="both"/>
    </w:pPr>
    <w:rPr>
      <w:rFonts w:ascii="Arial" w:hAnsi="Arial" w:cs="Arial"/>
      <w:b/>
      <w:color w:val="000080"/>
      <w:sz w:val="28"/>
      <w:szCs w:val="22"/>
    </w:rPr>
  </w:style>
  <w:style w:type="paragraph" w:customStyle="1" w:styleId="MareTitolo2">
    <w:name w:val="Mare Titolo 2"/>
    <w:basedOn w:val="Titolo2"/>
    <w:qFormat/>
    <w:pPr>
      <w:pBdr>
        <w:bottom w:val="single" w:sz="8" w:space="1" w:color="808080"/>
      </w:pBdr>
      <w:tabs>
        <w:tab w:val="left" w:pos="2160"/>
      </w:tabs>
      <w:spacing w:before="480" w:after="360"/>
      <w:ind w:left="1590" w:hanging="510"/>
      <w:jc w:val="left"/>
    </w:pPr>
    <w:rPr>
      <w:rFonts w:ascii="Arial" w:hAnsi="Arial" w:cs="Arial"/>
      <w:b/>
      <w:bCs/>
      <w:color w:val="333399"/>
    </w:rPr>
  </w:style>
  <w:style w:type="paragraph" w:customStyle="1" w:styleId="Default">
    <w:name w:val="Default"/>
    <w:qFormat/>
    <w:pPr>
      <w:widowControl w:val="0"/>
      <w:suppressAutoHyphens/>
    </w:pPr>
    <w:rPr>
      <w:rFonts w:ascii="Gill Sans MT" w:hAnsi="Gill Sans MT" w:cs="Gill Sans MT"/>
      <w:color w:val="000000"/>
      <w:sz w:val="24"/>
      <w:szCs w:val="24"/>
      <w:lang w:eastAsia="en-US"/>
    </w:rPr>
  </w:style>
  <w:style w:type="paragraph" w:customStyle="1" w:styleId="Paragrafoelenco1">
    <w:name w:val="Paragrafo elenco1"/>
    <w:basedOn w:val="Normale"/>
    <w:qFormat/>
    <w:pPr>
      <w:spacing w:after="200" w:line="276" w:lineRule="auto"/>
      <w:ind w:left="720"/>
    </w:pPr>
    <w:rPr>
      <w:rFonts w:ascii="Calibri" w:hAnsi="Calibri"/>
      <w:sz w:val="22"/>
      <w:szCs w:val="22"/>
      <w:lang w:eastAsia="en-US"/>
    </w:rPr>
  </w:style>
  <w:style w:type="paragraph" w:customStyle="1" w:styleId="Contenutotabella">
    <w:name w:val="Contenuto tabella"/>
    <w:basedOn w:val="Normale"/>
    <w:qFormat/>
  </w:style>
  <w:style w:type="paragraph" w:customStyle="1" w:styleId="Titolotabella">
    <w:name w:val="Titolo tabella"/>
    <w:basedOn w:val="Contenutotabella"/>
    <w:qForma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71228">
      <w:bodyDiv w:val="1"/>
      <w:marLeft w:val="0"/>
      <w:marRight w:val="0"/>
      <w:marTop w:val="0"/>
      <w:marBottom w:val="0"/>
      <w:divBdr>
        <w:top w:val="none" w:sz="0" w:space="0" w:color="auto"/>
        <w:left w:val="none" w:sz="0" w:space="0" w:color="auto"/>
        <w:bottom w:val="none" w:sz="0" w:space="0" w:color="auto"/>
        <w:right w:val="none" w:sz="0" w:space="0" w:color="auto"/>
      </w:divBdr>
    </w:div>
    <w:div w:id="157816928">
      <w:bodyDiv w:val="1"/>
      <w:marLeft w:val="0"/>
      <w:marRight w:val="0"/>
      <w:marTop w:val="0"/>
      <w:marBottom w:val="0"/>
      <w:divBdr>
        <w:top w:val="none" w:sz="0" w:space="0" w:color="auto"/>
        <w:left w:val="none" w:sz="0" w:space="0" w:color="auto"/>
        <w:bottom w:val="none" w:sz="0" w:space="0" w:color="auto"/>
        <w:right w:val="none" w:sz="0" w:space="0" w:color="auto"/>
      </w:divBdr>
    </w:div>
    <w:div w:id="281570380">
      <w:bodyDiv w:val="1"/>
      <w:marLeft w:val="0"/>
      <w:marRight w:val="0"/>
      <w:marTop w:val="0"/>
      <w:marBottom w:val="0"/>
      <w:divBdr>
        <w:top w:val="none" w:sz="0" w:space="0" w:color="auto"/>
        <w:left w:val="none" w:sz="0" w:space="0" w:color="auto"/>
        <w:bottom w:val="none" w:sz="0" w:space="0" w:color="auto"/>
        <w:right w:val="none" w:sz="0" w:space="0" w:color="auto"/>
      </w:divBdr>
    </w:div>
    <w:div w:id="876116714">
      <w:bodyDiv w:val="1"/>
      <w:marLeft w:val="0"/>
      <w:marRight w:val="0"/>
      <w:marTop w:val="0"/>
      <w:marBottom w:val="0"/>
      <w:divBdr>
        <w:top w:val="none" w:sz="0" w:space="0" w:color="auto"/>
        <w:left w:val="none" w:sz="0" w:space="0" w:color="auto"/>
        <w:bottom w:val="none" w:sz="0" w:space="0" w:color="auto"/>
        <w:right w:val="none" w:sz="0" w:space="0" w:color="auto"/>
      </w:divBdr>
    </w:div>
    <w:div w:id="1643853164">
      <w:bodyDiv w:val="1"/>
      <w:marLeft w:val="0"/>
      <w:marRight w:val="0"/>
      <w:marTop w:val="0"/>
      <w:marBottom w:val="0"/>
      <w:divBdr>
        <w:top w:val="none" w:sz="0" w:space="0" w:color="auto"/>
        <w:left w:val="none" w:sz="0" w:space="0" w:color="auto"/>
        <w:bottom w:val="none" w:sz="0" w:space="0" w:color="auto"/>
        <w:right w:val="none" w:sz="0" w:space="0" w:color="auto"/>
      </w:divBdr>
    </w:div>
    <w:div w:id="213840593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lamma.rete.toscana.it" TargetMode="External"/><Relationship Id="rId2" Type="http://schemas.openxmlformats.org/officeDocument/2006/relationships/hyperlink" Target="http://www.lamma.rete.toscan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29296</TotalTime>
  <Pages>10</Pages>
  <Words>2573</Words>
  <Characters>16035</Characters>
  <Application>Microsoft Macintosh Word</Application>
  <DocSecurity>0</DocSecurity>
  <Lines>281</Lines>
  <Paragraphs>134</Paragraphs>
  <ScaleCrop>false</ScaleCrop>
  <Company>cnr ibimet</Company>
  <LinksUpToDate>false</LinksUpToDate>
  <CharactersWithSpaces>18474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Piano programmatico LaMMA</dc:title>
  <dc:creator>bernardo</dc:creator>
  <cp:lastModifiedBy>Simone Cristofori</cp:lastModifiedBy>
  <cp:revision>99</cp:revision>
  <cp:lastPrinted>2012-06-26T14:47:00Z</cp:lastPrinted>
  <dcterms:created xsi:type="dcterms:W3CDTF">2014-01-17T12:00:00Z</dcterms:created>
  <dcterms:modified xsi:type="dcterms:W3CDTF">2017-04-03T09:52:00Z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cnr ibimet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